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A2" w:rsidRPr="0018074D" w:rsidRDefault="00160535" w:rsidP="00A75EA2">
      <w:pPr>
        <w:rPr>
          <w:rFonts w:ascii="Arial" w:hAnsi="Arial" w:cs="Arial"/>
          <w:sz w:val="24"/>
          <w:szCs w:val="24"/>
        </w:rPr>
      </w:pPr>
      <w:r w:rsidRPr="0018074D">
        <w:rPr>
          <w:rFonts w:ascii="Arial" w:hAnsi="Arial" w:cs="Arial"/>
          <w:b/>
          <w:sz w:val="24"/>
          <w:szCs w:val="24"/>
        </w:rPr>
        <w:t xml:space="preserve">Une semaine </w:t>
      </w:r>
      <w:r w:rsidR="005407F8">
        <w:rPr>
          <w:rFonts w:ascii="Arial" w:hAnsi="Arial" w:cs="Arial"/>
          <w:b/>
          <w:sz w:val="24"/>
          <w:szCs w:val="24"/>
        </w:rPr>
        <w:t>en anglais,</w:t>
      </w:r>
      <w:r w:rsidRPr="0018074D">
        <w:rPr>
          <w:rFonts w:ascii="Arial" w:hAnsi="Arial" w:cs="Arial"/>
          <w:b/>
          <w:sz w:val="24"/>
          <w:szCs w:val="24"/>
        </w:rPr>
        <w:t xml:space="preserve"> à l’extérieur de la classe</w:t>
      </w:r>
      <w:r w:rsidR="008E51A1" w:rsidRPr="0018074D">
        <w:rPr>
          <w:rFonts w:ascii="Arial" w:hAnsi="Arial" w:cs="Arial"/>
          <w:sz w:val="24"/>
          <w:szCs w:val="24"/>
        </w:rPr>
        <w:t xml:space="preserve"> </w:t>
      </w:r>
      <w:r w:rsidR="00D858AA" w:rsidRPr="0018074D">
        <w:rPr>
          <w:rFonts w:ascii="Arial" w:hAnsi="Arial" w:cs="Arial"/>
          <w:sz w:val="24"/>
          <w:szCs w:val="24"/>
        </w:rPr>
        <w:t xml:space="preserve">- cycle </w:t>
      </w:r>
      <w:r w:rsidR="0018074D" w:rsidRPr="0018074D">
        <w:rPr>
          <w:rFonts w:ascii="Arial" w:hAnsi="Arial" w:cs="Arial"/>
          <w:sz w:val="24"/>
          <w:szCs w:val="24"/>
        </w:rPr>
        <w:t>1</w:t>
      </w:r>
    </w:p>
    <w:p w:rsidR="005B37F1" w:rsidRPr="0018074D" w:rsidRDefault="005B37F1" w:rsidP="00A75EA2">
      <w:pPr>
        <w:rPr>
          <w:rFonts w:ascii="Arial" w:hAnsi="Arial" w:cs="Arial"/>
          <w:b/>
          <w:sz w:val="24"/>
          <w:szCs w:val="24"/>
        </w:rPr>
      </w:pPr>
      <w:r w:rsidRPr="0018074D">
        <w:rPr>
          <w:rFonts w:ascii="Arial" w:hAnsi="Arial" w:cs="Arial"/>
          <w:b/>
          <w:sz w:val="24"/>
          <w:szCs w:val="24"/>
        </w:rPr>
        <w:t>Cette proposition se situe dans le cadre du retour en classe.</w:t>
      </w:r>
    </w:p>
    <w:p w:rsidR="00DA14E0" w:rsidRPr="0018074D" w:rsidRDefault="005B37F1" w:rsidP="00A75EA2">
      <w:pPr>
        <w:rPr>
          <w:rFonts w:ascii="Arial" w:hAnsi="Arial" w:cs="Arial"/>
          <w:b/>
          <w:sz w:val="24"/>
          <w:szCs w:val="24"/>
        </w:rPr>
      </w:pPr>
      <w:r w:rsidRPr="0018074D">
        <w:rPr>
          <w:rFonts w:ascii="Arial" w:hAnsi="Arial" w:cs="Arial"/>
          <w:b/>
          <w:sz w:val="24"/>
          <w:szCs w:val="24"/>
        </w:rPr>
        <w:t xml:space="preserve">Elle peut être également </w:t>
      </w:r>
      <w:r w:rsidR="0018074D" w:rsidRPr="0018074D">
        <w:rPr>
          <w:rFonts w:ascii="Arial" w:hAnsi="Arial" w:cs="Arial"/>
          <w:b/>
          <w:sz w:val="24"/>
          <w:szCs w:val="24"/>
        </w:rPr>
        <w:t>mise en oeuvre</w:t>
      </w:r>
      <w:r w:rsidRPr="0018074D">
        <w:rPr>
          <w:rFonts w:ascii="Arial" w:hAnsi="Arial" w:cs="Arial"/>
          <w:b/>
          <w:sz w:val="24"/>
          <w:szCs w:val="24"/>
        </w:rPr>
        <w:t xml:space="preserve"> à la maison.</w:t>
      </w:r>
      <w:r w:rsidR="00DA14E0" w:rsidRPr="0018074D">
        <w:rPr>
          <w:rFonts w:ascii="Arial" w:hAnsi="Arial" w:cs="Arial"/>
          <w:sz w:val="24"/>
          <w:szCs w:val="24"/>
        </w:rPr>
        <w:t xml:space="preserve"> </w:t>
      </w:r>
    </w:p>
    <w:p w:rsidR="005B37F1" w:rsidRPr="0018074D" w:rsidRDefault="00140BA8" w:rsidP="003A1CFF">
      <w:pPr>
        <w:jc w:val="center"/>
        <w:rPr>
          <w:rFonts w:ascii="Arial" w:hAnsi="Arial" w:cs="Arial"/>
          <w:b/>
          <w:sz w:val="24"/>
          <w:szCs w:val="24"/>
        </w:rPr>
      </w:pPr>
      <w:r w:rsidRPr="0018074D">
        <w:rPr>
          <w:rFonts w:ascii="Arial" w:hAnsi="Arial" w:cs="Arial"/>
          <w:b/>
          <w:sz w:val="24"/>
          <w:szCs w:val="24"/>
        </w:rPr>
        <w:t xml:space="preserve">Jouer avec </w:t>
      </w:r>
      <w:r w:rsidR="0018074D" w:rsidRPr="0018074D">
        <w:rPr>
          <w:rFonts w:ascii="Arial" w:hAnsi="Arial" w:cs="Arial"/>
          <w:b/>
          <w:sz w:val="24"/>
          <w:szCs w:val="24"/>
        </w:rPr>
        <w:t>les couleurs à l’extérieur</w:t>
      </w:r>
    </w:p>
    <w:p w:rsidR="001D59D1" w:rsidRDefault="00574CA7" w:rsidP="001B60A3">
      <w:pPr>
        <w:rPr>
          <w:rFonts w:ascii="Arial" w:hAnsi="Arial" w:cs="Arial"/>
          <w:sz w:val="24"/>
          <w:szCs w:val="24"/>
        </w:rPr>
      </w:pPr>
      <w:r w:rsidRPr="0018074D">
        <w:rPr>
          <w:rFonts w:ascii="Arial" w:hAnsi="Arial" w:cs="Arial"/>
          <w:sz w:val="24"/>
          <w:szCs w:val="24"/>
        </w:rPr>
        <w:t xml:space="preserve"> </w:t>
      </w:r>
      <w:r w:rsidR="00C73358" w:rsidRPr="0018074D">
        <w:rPr>
          <w:rFonts w:ascii="Arial" w:hAnsi="Arial" w:cs="Arial"/>
          <w:sz w:val="24"/>
          <w:szCs w:val="24"/>
          <w:u w:val="single"/>
        </w:rPr>
        <w:t>Support</w:t>
      </w:r>
      <w:r w:rsidR="00AE0310" w:rsidRPr="0018074D">
        <w:rPr>
          <w:rFonts w:ascii="Arial" w:hAnsi="Arial" w:cs="Arial"/>
          <w:sz w:val="24"/>
          <w:szCs w:val="24"/>
          <w:u w:val="single"/>
        </w:rPr>
        <w:t>s</w:t>
      </w:r>
      <w:r w:rsidR="00C73358" w:rsidRPr="0018074D">
        <w:rPr>
          <w:rFonts w:ascii="Arial" w:hAnsi="Arial" w:cs="Arial"/>
          <w:sz w:val="24"/>
          <w:szCs w:val="24"/>
        </w:rPr>
        <w:t xml:space="preserve"> :  </w:t>
      </w:r>
      <w:r w:rsidR="001D59D1">
        <w:rPr>
          <w:rFonts w:ascii="Arial" w:hAnsi="Arial" w:cs="Arial"/>
          <w:sz w:val="24"/>
          <w:szCs w:val="24"/>
        </w:rPr>
        <w:t>c</w:t>
      </w:r>
      <w:r w:rsidR="0018074D" w:rsidRPr="001D59D1">
        <w:rPr>
          <w:rFonts w:ascii="Arial" w:hAnsi="Arial" w:cs="Arial"/>
          <w:sz w:val="24"/>
          <w:szCs w:val="24"/>
        </w:rPr>
        <w:t>omptine anglaise “</w:t>
      </w:r>
      <w:proofErr w:type="spellStart"/>
      <w:r w:rsidR="0018074D" w:rsidRPr="001D59D1">
        <w:rPr>
          <w:rFonts w:ascii="Arial" w:hAnsi="Arial" w:cs="Arial"/>
          <w:sz w:val="24"/>
          <w:szCs w:val="24"/>
        </w:rPr>
        <w:t>Here</w:t>
      </w:r>
      <w:proofErr w:type="spellEnd"/>
      <w:r w:rsidR="0018074D" w:rsidRPr="001D59D1">
        <w:rPr>
          <w:rFonts w:ascii="Arial" w:hAnsi="Arial" w:cs="Arial"/>
          <w:sz w:val="24"/>
          <w:szCs w:val="24"/>
        </w:rPr>
        <w:t xml:space="preserve"> </w:t>
      </w:r>
      <w:proofErr w:type="spellStart"/>
      <w:r w:rsidR="0018074D" w:rsidRPr="001D59D1">
        <w:rPr>
          <w:rFonts w:ascii="Arial" w:hAnsi="Arial" w:cs="Arial"/>
          <w:sz w:val="24"/>
          <w:szCs w:val="24"/>
        </w:rPr>
        <w:t>is</w:t>
      </w:r>
      <w:proofErr w:type="spellEnd"/>
      <w:r w:rsidR="0018074D" w:rsidRPr="001D59D1">
        <w:rPr>
          <w:rFonts w:ascii="Arial" w:hAnsi="Arial" w:cs="Arial"/>
          <w:sz w:val="24"/>
          <w:szCs w:val="24"/>
        </w:rPr>
        <w:t xml:space="preserve"> the </w:t>
      </w:r>
      <w:proofErr w:type="spellStart"/>
      <w:r w:rsidR="0018074D" w:rsidRPr="001D59D1">
        <w:rPr>
          <w:rFonts w:ascii="Arial" w:hAnsi="Arial" w:cs="Arial"/>
          <w:sz w:val="24"/>
          <w:szCs w:val="24"/>
        </w:rPr>
        <w:t>tree</w:t>
      </w:r>
      <w:proofErr w:type="spellEnd"/>
      <w:proofErr w:type="gramStart"/>
      <w:r w:rsidR="0018074D" w:rsidRPr="001D59D1">
        <w:rPr>
          <w:rFonts w:ascii="Arial" w:hAnsi="Arial" w:cs="Arial"/>
          <w:sz w:val="24"/>
          <w:szCs w:val="24"/>
        </w:rPr>
        <w:t>”(</w:t>
      </w:r>
      <w:proofErr w:type="gramEnd"/>
      <w:r w:rsidR="0018074D" w:rsidRPr="001D59D1">
        <w:rPr>
          <w:rFonts w:ascii="Arial" w:hAnsi="Arial" w:cs="Arial"/>
          <w:sz w:val="24"/>
          <w:szCs w:val="24"/>
        </w:rPr>
        <w:t>extraite de “mes prem</w:t>
      </w:r>
      <w:r w:rsidR="001D59D1">
        <w:rPr>
          <w:rFonts w:ascii="Arial" w:hAnsi="Arial" w:cs="Arial"/>
          <w:sz w:val="24"/>
          <w:szCs w:val="24"/>
        </w:rPr>
        <w:t xml:space="preserve">ières comptines anglaises » </w:t>
      </w:r>
      <w:proofErr w:type="spellStart"/>
      <w:r w:rsidR="001D59D1">
        <w:rPr>
          <w:rFonts w:ascii="Arial" w:hAnsi="Arial" w:cs="Arial"/>
          <w:sz w:val="24"/>
          <w:szCs w:val="24"/>
        </w:rPr>
        <w:t>éd.</w:t>
      </w:r>
      <w:r w:rsidR="0018074D" w:rsidRPr="001D59D1">
        <w:rPr>
          <w:rFonts w:ascii="Arial" w:hAnsi="Arial" w:cs="Arial"/>
          <w:sz w:val="24"/>
          <w:szCs w:val="24"/>
        </w:rPr>
        <w:t>Didier</w:t>
      </w:r>
      <w:proofErr w:type="spellEnd"/>
      <w:r w:rsidR="0018074D" w:rsidRPr="001D59D1">
        <w:rPr>
          <w:rFonts w:ascii="Arial" w:hAnsi="Arial" w:cs="Arial"/>
          <w:sz w:val="24"/>
          <w:szCs w:val="24"/>
        </w:rPr>
        <w:t xml:space="preserve"> Jeunesse</w:t>
      </w:r>
      <w:r w:rsidR="001D59D1">
        <w:rPr>
          <w:rFonts w:ascii="Arial" w:hAnsi="Arial" w:cs="Arial"/>
          <w:sz w:val="24"/>
          <w:szCs w:val="24"/>
        </w:rPr>
        <w:t xml:space="preserve"> et 2 vidéos autour des couleurs.</w:t>
      </w:r>
    </w:p>
    <w:p w:rsidR="001B60A3" w:rsidRPr="001D59D1" w:rsidRDefault="001B60A3" w:rsidP="001B60A3">
      <w:pPr>
        <w:rPr>
          <w:rFonts w:ascii="Arial" w:hAnsi="Arial" w:cs="Arial"/>
          <w:sz w:val="24"/>
          <w:szCs w:val="24"/>
        </w:rPr>
      </w:pPr>
      <w:r w:rsidRPr="0018074D">
        <w:rPr>
          <w:rFonts w:ascii="Arial" w:hAnsi="Arial" w:cs="Arial"/>
          <w:b/>
          <w:sz w:val="24"/>
          <w:szCs w:val="24"/>
          <w:u w:val="single"/>
        </w:rPr>
        <w:t>En classe (ou à la maison) :</w:t>
      </w:r>
      <w:r w:rsidR="00B418E6" w:rsidRPr="0018074D">
        <w:rPr>
          <w:rFonts w:ascii="Arial" w:hAnsi="Arial" w:cs="Arial"/>
          <w:b/>
          <w:sz w:val="24"/>
          <w:szCs w:val="24"/>
          <w:u w:val="single"/>
        </w:rPr>
        <w:t xml:space="preserve"> </w:t>
      </w:r>
      <w:r w:rsidR="0018074D" w:rsidRPr="0018074D">
        <w:rPr>
          <w:rFonts w:ascii="Arial" w:hAnsi="Arial" w:cs="Arial"/>
          <w:sz w:val="24"/>
          <w:szCs w:val="24"/>
        </w:rPr>
        <w:t xml:space="preserve"> cela pourra se faire sur plusieurs courtes séances</w:t>
      </w:r>
    </w:p>
    <w:p w:rsidR="001B60A3" w:rsidRPr="0018074D" w:rsidRDefault="00273A1B" w:rsidP="0018074D">
      <w:pPr>
        <w:pStyle w:val="Paragraphedeliste"/>
        <w:numPr>
          <w:ilvl w:val="0"/>
          <w:numId w:val="12"/>
        </w:numPr>
        <w:rPr>
          <w:rFonts w:ascii="Arial" w:hAnsi="Arial" w:cs="Arial"/>
          <w:sz w:val="24"/>
          <w:szCs w:val="24"/>
        </w:rPr>
      </w:pPr>
      <w:hyperlink r:id="rId7" w:history="1">
        <w:r w:rsidR="0018074D" w:rsidRPr="005F5B75">
          <w:rPr>
            <w:rStyle w:val="Lienhypertexte"/>
            <w:rFonts w:ascii="Arial" w:hAnsi="Arial" w:cs="Arial"/>
            <w:sz w:val="24"/>
            <w:szCs w:val="24"/>
          </w:rPr>
          <w:t>Ecouter</w:t>
        </w:r>
      </w:hyperlink>
      <w:r w:rsidR="0018074D" w:rsidRPr="0018074D">
        <w:rPr>
          <w:rFonts w:ascii="Arial" w:hAnsi="Arial" w:cs="Arial"/>
          <w:sz w:val="24"/>
          <w:szCs w:val="24"/>
        </w:rPr>
        <w:t xml:space="preserve"> puis mimer la comptine</w:t>
      </w:r>
      <w:r w:rsidR="001B60A3" w:rsidRPr="0018074D">
        <w:rPr>
          <w:rFonts w:ascii="Arial" w:hAnsi="Arial" w:cs="Arial"/>
          <w:sz w:val="24"/>
          <w:szCs w:val="24"/>
        </w:rPr>
        <w:t xml:space="preserve"> pour introduire le thème :  </w:t>
      </w:r>
    </w:p>
    <w:p w:rsidR="0018074D" w:rsidRPr="00456449" w:rsidRDefault="0018074D" w:rsidP="0018074D">
      <w:pPr>
        <w:spacing w:before="100" w:beforeAutospacing="1" w:after="100" w:afterAutospacing="1" w:line="240" w:lineRule="auto"/>
        <w:ind w:firstLine="360"/>
        <w:outlineLvl w:val="1"/>
        <w:rPr>
          <w:rFonts w:ascii="Arial" w:eastAsia="Times New Roman" w:hAnsi="Arial" w:cs="Arial"/>
          <w:b/>
          <w:bCs/>
          <w:i/>
          <w:sz w:val="24"/>
          <w:szCs w:val="24"/>
          <w:u w:val="single"/>
          <w:lang w:val="en-US" w:eastAsia="fr-FR"/>
        </w:rPr>
      </w:pPr>
      <w:r w:rsidRPr="0018074D">
        <w:rPr>
          <w:rFonts w:ascii="Arial" w:hAnsi="Arial" w:cs="Arial"/>
          <w:sz w:val="24"/>
          <w:szCs w:val="24"/>
        </w:rPr>
        <w:t xml:space="preserve"> </w:t>
      </w:r>
      <w:r>
        <w:rPr>
          <w:rFonts w:ascii="Arial" w:hAnsi="Arial" w:cs="Arial"/>
          <w:sz w:val="24"/>
          <w:szCs w:val="24"/>
        </w:rPr>
        <w:tab/>
      </w:r>
      <w:r w:rsidRPr="0018074D">
        <w:rPr>
          <w:rFonts w:ascii="Arial" w:hAnsi="Arial" w:cs="Arial"/>
          <w:sz w:val="24"/>
          <w:szCs w:val="24"/>
          <w:u w:val="single"/>
        </w:rPr>
        <w:t xml:space="preserve"> </w:t>
      </w:r>
      <w:proofErr w:type="spellStart"/>
      <w:r w:rsidRPr="005F5B75">
        <w:rPr>
          <w:rFonts w:ascii="Arial" w:hAnsi="Arial" w:cs="Arial"/>
          <w:i/>
          <w:sz w:val="24"/>
          <w:szCs w:val="24"/>
          <w:u w:val="single"/>
          <w:lang w:val="en-US"/>
        </w:rPr>
        <w:t>Texte</w:t>
      </w:r>
      <w:proofErr w:type="spellEnd"/>
      <w:r w:rsidRPr="0022318A">
        <w:rPr>
          <w:rFonts w:ascii="Arial" w:hAnsi="Arial" w:cs="Arial"/>
          <w:i/>
          <w:sz w:val="24"/>
          <w:szCs w:val="24"/>
          <w:u w:val="single"/>
          <w:lang w:val="en-US"/>
        </w:rPr>
        <w:t xml:space="preserve"> de la </w:t>
      </w:r>
      <w:proofErr w:type="gramStart"/>
      <w:r w:rsidRPr="0022318A">
        <w:rPr>
          <w:rFonts w:ascii="Arial" w:hAnsi="Arial" w:cs="Arial"/>
          <w:i/>
          <w:sz w:val="24"/>
          <w:szCs w:val="24"/>
          <w:u w:val="single"/>
          <w:lang w:val="en-US"/>
        </w:rPr>
        <w:t>comptine :</w:t>
      </w:r>
      <w:proofErr w:type="gramEnd"/>
      <w:r w:rsidRPr="0022318A">
        <w:rPr>
          <w:rFonts w:ascii="Arial" w:hAnsi="Arial" w:cs="Arial"/>
          <w:i/>
          <w:sz w:val="24"/>
          <w:szCs w:val="24"/>
          <w:u w:val="single"/>
          <w:lang w:val="en-US"/>
        </w:rPr>
        <w:t xml:space="preserve"> </w:t>
      </w:r>
      <w:r w:rsidRPr="0022318A">
        <w:rPr>
          <w:rFonts w:ascii="Arial" w:eastAsia="Times New Roman" w:hAnsi="Arial" w:cs="Arial"/>
          <w:b/>
          <w:bCs/>
          <w:i/>
          <w:sz w:val="24"/>
          <w:szCs w:val="24"/>
          <w:u w:val="single"/>
          <w:lang w:val="en-US" w:eastAsia="fr-FR"/>
        </w:rPr>
        <w:t xml:space="preserve">Here is the </w:t>
      </w:r>
      <w:r w:rsidRPr="00456449">
        <w:rPr>
          <w:rFonts w:ascii="Arial" w:eastAsia="Times New Roman" w:hAnsi="Arial" w:cs="Arial"/>
          <w:b/>
          <w:bCs/>
          <w:i/>
          <w:sz w:val="24"/>
          <w:szCs w:val="24"/>
          <w:u w:val="single"/>
          <w:lang w:val="en-US" w:eastAsia="fr-FR"/>
        </w:rPr>
        <w:t>tree</w:t>
      </w:r>
    </w:p>
    <w:p w:rsidR="0018074D" w:rsidRPr="005407F8" w:rsidRDefault="0018074D" w:rsidP="005F5B75">
      <w:pPr>
        <w:spacing w:before="100" w:beforeAutospacing="1" w:after="100" w:afterAutospacing="1" w:line="276" w:lineRule="auto"/>
        <w:ind w:left="708"/>
        <w:rPr>
          <w:rFonts w:ascii="Arial" w:eastAsia="Times New Roman" w:hAnsi="Arial" w:cs="Arial"/>
          <w:i/>
          <w:sz w:val="24"/>
          <w:szCs w:val="24"/>
          <w:lang w:val="en-US" w:eastAsia="fr-FR"/>
        </w:rPr>
      </w:pPr>
      <w:r w:rsidRPr="00456449">
        <w:rPr>
          <w:rFonts w:ascii="Arial" w:eastAsia="Times New Roman" w:hAnsi="Arial" w:cs="Arial"/>
          <w:i/>
          <w:sz w:val="24"/>
          <w:szCs w:val="24"/>
          <w:lang w:val="en-US" w:eastAsia="fr-FR"/>
        </w:rPr>
        <w:t>Here i</w:t>
      </w:r>
      <w:r w:rsidR="005F5B75">
        <w:rPr>
          <w:rFonts w:ascii="Arial" w:eastAsia="Times New Roman" w:hAnsi="Arial" w:cs="Arial"/>
          <w:i/>
          <w:sz w:val="24"/>
          <w:szCs w:val="24"/>
          <w:lang w:val="en-US" w:eastAsia="fr-FR"/>
        </w:rPr>
        <w:t xml:space="preserve">s the tree with leaves so </w:t>
      </w:r>
      <w:proofErr w:type="gramStart"/>
      <w:r w:rsidR="005F5B75">
        <w:rPr>
          <w:rFonts w:ascii="Arial" w:eastAsia="Times New Roman" w:hAnsi="Arial" w:cs="Arial"/>
          <w:i/>
          <w:sz w:val="24"/>
          <w:szCs w:val="24"/>
          <w:lang w:val="en-US" w:eastAsia="fr-FR"/>
        </w:rPr>
        <w:t>green ,</w:t>
      </w:r>
      <w:proofErr w:type="gramEnd"/>
      <w:r w:rsidR="005F5B75">
        <w:rPr>
          <w:rFonts w:ascii="Arial" w:eastAsia="Times New Roman" w:hAnsi="Arial" w:cs="Arial"/>
          <w:i/>
          <w:sz w:val="24"/>
          <w:szCs w:val="24"/>
          <w:lang w:val="en-US" w:eastAsia="fr-FR"/>
        </w:rPr>
        <w:t xml:space="preserve"> </w:t>
      </w:r>
      <w:r w:rsidRPr="00456449">
        <w:rPr>
          <w:rFonts w:ascii="Arial" w:eastAsia="Times New Roman" w:hAnsi="Arial" w:cs="Arial"/>
          <w:i/>
          <w:sz w:val="24"/>
          <w:szCs w:val="24"/>
          <w:lang w:val="en-US" w:eastAsia="fr-FR"/>
        </w:rPr>
        <w:t>Here are</w:t>
      </w:r>
      <w:r w:rsidR="00865539">
        <w:rPr>
          <w:rFonts w:ascii="Arial" w:eastAsia="Times New Roman" w:hAnsi="Arial" w:cs="Arial"/>
          <w:i/>
          <w:sz w:val="24"/>
          <w:szCs w:val="24"/>
          <w:lang w:val="en-US" w:eastAsia="fr-FR"/>
        </w:rPr>
        <w:t xml:space="preserve"> the apples </w:t>
      </w:r>
      <w:r w:rsidR="00865539" w:rsidRPr="005407F8">
        <w:rPr>
          <w:rFonts w:ascii="Arial" w:eastAsia="Times New Roman" w:hAnsi="Arial" w:cs="Arial"/>
          <w:i/>
          <w:sz w:val="24"/>
          <w:szCs w:val="24"/>
          <w:lang w:val="en-US" w:eastAsia="fr-FR"/>
        </w:rPr>
        <w:t>that hang</w:t>
      </w:r>
      <w:r w:rsidRPr="005407F8">
        <w:rPr>
          <w:rFonts w:ascii="Arial" w:eastAsia="Times New Roman" w:hAnsi="Arial" w:cs="Arial"/>
          <w:i/>
          <w:sz w:val="24"/>
          <w:szCs w:val="24"/>
          <w:lang w:val="en-US" w:eastAsia="fr-FR"/>
        </w:rPr>
        <w:t xml:space="preserve"> between:</w:t>
      </w:r>
      <w:r w:rsidRPr="005407F8">
        <w:rPr>
          <w:rFonts w:ascii="Arial" w:eastAsia="Times New Roman" w:hAnsi="Arial" w:cs="Arial"/>
          <w:i/>
          <w:sz w:val="24"/>
          <w:szCs w:val="24"/>
          <w:lang w:val="en-US" w:eastAsia="fr-FR"/>
        </w:rPr>
        <w:br/>
        <w:t>When the wind blows, the apple</w:t>
      </w:r>
      <w:r w:rsidR="00865539" w:rsidRPr="005407F8">
        <w:rPr>
          <w:rFonts w:ascii="Arial" w:eastAsia="Times New Roman" w:hAnsi="Arial" w:cs="Arial"/>
          <w:i/>
          <w:sz w:val="24"/>
          <w:szCs w:val="24"/>
          <w:lang w:val="en-US" w:eastAsia="fr-FR"/>
        </w:rPr>
        <w:t>s</w:t>
      </w:r>
      <w:r w:rsidRPr="005407F8">
        <w:rPr>
          <w:rFonts w:ascii="Arial" w:eastAsia="Times New Roman" w:hAnsi="Arial" w:cs="Arial"/>
          <w:i/>
          <w:sz w:val="24"/>
          <w:szCs w:val="24"/>
          <w:lang w:val="en-US" w:eastAsia="fr-FR"/>
        </w:rPr>
        <w:t xml:space="preserve"> fall,</w:t>
      </w:r>
      <w:r w:rsidR="005F5B75" w:rsidRPr="005407F8">
        <w:rPr>
          <w:rFonts w:ascii="Arial" w:eastAsia="Times New Roman" w:hAnsi="Arial" w:cs="Arial"/>
          <w:i/>
          <w:sz w:val="24"/>
          <w:szCs w:val="24"/>
          <w:lang w:val="en-US" w:eastAsia="fr-FR"/>
        </w:rPr>
        <w:t xml:space="preserve"> </w:t>
      </w:r>
      <w:r w:rsidRPr="005407F8">
        <w:rPr>
          <w:rFonts w:ascii="Arial" w:eastAsia="Times New Roman" w:hAnsi="Arial" w:cs="Arial"/>
          <w:i/>
          <w:sz w:val="24"/>
          <w:szCs w:val="24"/>
          <w:lang w:val="en-US" w:eastAsia="fr-FR"/>
        </w:rPr>
        <w:t>Here is the basket to gather them all</w:t>
      </w:r>
      <w:r w:rsidR="005407F8">
        <w:rPr>
          <w:rFonts w:ascii="Arial" w:eastAsia="Times New Roman" w:hAnsi="Arial" w:cs="Arial"/>
          <w:i/>
          <w:sz w:val="24"/>
          <w:szCs w:val="24"/>
          <w:lang w:val="en-US" w:eastAsia="fr-FR"/>
        </w:rPr>
        <w:t>.</w:t>
      </w:r>
    </w:p>
    <w:p w:rsidR="0022318A" w:rsidRPr="00314495" w:rsidRDefault="0022318A" w:rsidP="0018074D">
      <w:pPr>
        <w:spacing w:before="100" w:beforeAutospacing="1" w:after="100" w:afterAutospacing="1" w:line="276" w:lineRule="auto"/>
        <w:ind w:left="708"/>
        <w:rPr>
          <w:rFonts w:ascii="Arial" w:eastAsia="Times New Roman" w:hAnsi="Arial" w:cs="Arial"/>
          <w:b/>
          <w:sz w:val="24"/>
          <w:szCs w:val="24"/>
          <w:u w:val="single"/>
          <w:lang w:eastAsia="fr-FR"/>
        </w:rPr>
      </w:pPr>
      <w:r w:rsidRPr="00314495">
        <w:rPr>
          <w:rFonts w:ascii="Arial" w:eastAsia="Times New Roman" w:hAnsi="Arial" w:cs="Arial"/>
          <w:b/>
          <w:sz w:val="24"/>
          <w:szCs w:val="24"/>
          <w:u w:val="single"/>
          <w:lang w:eastAsia="fr-FR"/>
        </w:rPr>
        <w:t>Les élèves sont assis en cercle</w:t>
      </w:r>
      <w:r w:rsidR="00BE3EB1">
        <w:rPr>
          <w:rFonts w:ascii="Arial" w:eastAsia="Times New Roman" w:hAnsi="Arial" w:cs="Arial"/>
          <w:b/>
          <w:sz w:val="24"/>
          <w:szCs w:val="24"/>
          <w:u w:val="single"/>
          <w:lang w:eastAsia="fr-FR"/>
        </w:rPr>
        <w:t xml:space="preserve"> </w:t>
      </w:r>
    </w:p>
    <w:p w:rsidR="0018074D" w:rsidRPr="005F5B75" w:rsidRDefault="0018074D" w:rsidP="005F5B75">
      <w:pPr>
        <w:spacing w:before="100" w:beforeAutospacing="1" w:after="100" w:afterAutospacing="1" w:line="276" w:lineRule="auto"/>
        <w:rPr>
          <w:rFonts w:ascii="Arial" w:eastAsia="Times New Roman" w:hAnsi="Arial" w:cs="Arial"/>
          <w:sz w:val="24"/>
          <w:szCs w:val="24"/>
          <w:lang w:eastAsia="fr-FR"/>
        </w:rPr>
      </w:pPr>
      <w:r w:rsidRPr="005F5B75">
        <w:rPr>
          <w:rFonts w:ascii="Arial" w:eastAsia="Times New Roman" w:hAnsi="Arial" w:cs="Arial"/>
          <w:b/>
          <w:sz w:val="24"/>
          <w:szCs w:val="24"/>
          <w:lang w:eastAsia="fr-FR"/>
        </w:rPr>
        <w:t>Ecoute 1</w:t>
      </w:r>
      <w:r w:rsidRPr="005F5B75">
        <w:rPr>
          <w:rFonts w:ascii="Arial" w:eastAsia="Times New Roman" w:hAnsi="Arial" w:cs="Arial"/>
          <w:sz w:val="24"/>
          <w:szCs w:val="24"/>
          <w:lang w:eastAsia="fr-FR"/>
        </w:rPr>
        <w:t xml:space="preserve"> puis demander aux élèves ce qui a été reconnu (peut-être le mot « green »)</w:t>
      </w:r>
    </w:p>
    <w:p w:rsidR="0022318A" w:rsidRPr="005F5B75" w:rsidRDefault="0018074D" w:rsidP="005F5B75">
      <w:pPr>
        <w:spacing w:before="100" w:beforeAutospacing="1" w:after="100" w:afterAutospacing="1" w:line="276" w:lineRule="auto"/>
        <w:rPr>
          <w:rFonts w:ascii="Arial" w:eastAsia="Times New Roman" w:hAnsi="Arial" w:cs="Arial"/>
          <w:sz w:val="24"/>
          <w:szCs w:val="24"/>
          <w:lang w:eastAsia="fr-FR"/>
        </w:rPr>
      </w:pPr>
      <w:r w:rsidRPr="005F5B75">
        <w:rPr>
          <w:rFonts w:ascii="Arial" w:eastAsia="Times New Roman" w:hAnsi="Arial" w:cs="Arial"/>
          <w:b/>
          <w:sz w:val="24"/>
          <w:szCs w:val="24"/>
          <w:lang w:eastAsia="fr-FR"/>
        </w:rPr>
        <w:t>Ecoute 2</w:t>
      </w:r>
      <w:r w:rsidRPr="005F5B75">
        <w:rPr>
          <w:rFonts w:ascii="Arial" w:eastAsia="Times New Roman" w:hAnsi="Arial" w:cs="Arial"/>
          <w:sz w:val="24"/>
          <w:szCs w:val="24"/>
          <w:lang w:eastAsia="fr-FR"/>
        </w:rPr>
        <w:t xml:space="preserve"> : </w:t>
      </w:r>
      <w:r w:rsidR="00027C1D" w:rsidRPr="005F5B75">
        <w:rPr>
          <w:rFonts w:ascii="Arial" w:eastAsia="Times New Roman" w:hAnsi="Arial" w:cs="Arial"/>
          <w:sz w:val="24"/>
          <w:szCs w:val="24"/>
          <w:lang w:eastAsia="fr-FR"/>
        </w:rPr>
        <w:t>demander aux élèves d’écouter en vous regardant en train de</w:t>
      </w:r>
      <w:r w:rsidRPr="005F5B75">
        <w:rPr>
          <w:rFonts w:ascii="Arial" w:eastAsia="Times New Roman" w:hAnsi="Arial" w:cs="Arial"/>
          <w:sz w:val="24"/>
          <w:szCs w:val="24"/>
          <w:lang w:eastAsia="fr-FR"/>
        </w:rPr>
        <w:t xml:space="preserve"> </w:t>
      </w:r>
      <w:r w:rsidR="0022318A" w:rsidRPr="005F5B75">
        <w:rPr>
          <w:rFonts w:ascii="Arial" w:eastAsia="Times New Roman" w:hAnsi="Arial" w:cs="Arial"/>
          <w:sz w:val="24"/>
          <w:szCs w:val="24"/>
          <w:lang w:eastAsia="fr-FR"/>
        </w:rPr>
        <w:t xml:space="preserve">mimer (debout, écarter les bras et remuer les doigts de façon à imiter les branches et les </w:t>
      </w:r>
      <w:r w:rsidR="00314495" w:rsidRPr="005F5B75">
        <w:rPr>
          <w:rFonts w:ascii="Arial" w:eastAsia="Times New Roman" w:hAnsi="Arial" w:cs="Arial"/>
          <w:sz w:val="24"/>
          <w:szCs w:val="24"/>
          <w:lang w:eastAsia="fr-FR"/>
        </w:rPr>
        <w:t>feuilles</w:t>
      </w:r>
      <w:r w:rsidR="0022318A" w:rsidRPr="005F5B75">
        <w:rPr>
          <w:rFonts w:ascii="Arial" w:eastAsia="Times New Roman" w:hAnsi="Arial" w:cs="Arial"/>
          <w:sz w:val="24"/>
          <w:szCs w:val="24"/>
          <w:lang w:eastAsia="fr-FR"/>
        </w:rPr>
        <w:t xml:space="preserve"> agitées par le vent. Puis, fermer les poings et replier </w:t>
      </w:r>
      <w:r w:rsidR="00314495" w:rsidRPr="005F5B75">
        <w:rPr>
          <w:rFonts w:ascii="Arial" w:eastAsia="Times New Roman" w:hAnsi="Arial" w:cs="Arial"/>
          <w:sz w:val="24"/>
          <w:szCs w:val="24"/>
          <w:lang w:eastAsia="fr-FR"/>
        </w:rPr>
        <w:t>les</w:t>
      </w:r>
      <w:r w:rsidR="0022318A" w:rsidRPr="005F5B75">
        <w:rPr>
          <w:rFonts w:ascii="Arial" w:eastAsia="Times New Roman" w:hAnsi="Arial" w:cs="Arial"/>
          <w:sz w:val="24"/>
          <w:szCs w:val="24"/>
          <w:lang w:eastAsia="fr-FR"/>
        </w:rPr>
        <w:t xml:space="preserve"> bras pour mimer les pommes. Ensuite gonfler les joues pour imiter le vent qui les fait tomber. En croisant les doigts, mimer les paniers pour ramasser les pommes</w:t>
      </w:r>
      <w:r w:rsidR="00314495" w:rsidRPr="005F5B75">
        <w:rPr>
          <w:rFonts w:ascii="Arial" w:eastAsia="Times New Roman" w:hAnsi="Arial" w:cs="Arial"/>
          <w:sz w:val="24"/>
          <w:szCs w:val="24"/>
          <w:lang w:eastAsia="fr-FR"/>
        </w:rPr>
        <w:t xml:space="preserve"> =</w:t>
      </w:r>
      <w:r w:rsidR="0022318A" w:rsidRPr="005F5B75">
        <w:rPr>
          <w:rFonts w:ascii="Arial" w:eastAsia="Times New Roman" w:hAnsi="Arial" w:cs="Arial"/>
          <w:sz w:val="24"/>
          <w:szCs w:val="24"/>
          <w:lang w:eastAsia="fr-FR"/>
        </w:rPr>
        <w:t xml:space="preserve"> suggestion de l’éditeur)</w:t>
      </w:r>
    </w:p>
    <w:p w:rsidR="00314495" w:rsidRPr="005F5B75" w:rsidRDefault="0022318A" w:rsidP="005F5B75">
      <w:pPr>
        <w:spacing w:before="100" w:beforeAutospacing="1" w:after="100" w:afterAutospacing="1" w:line="276" w:lineRule="auto"/>
        <w:rPr>
          <w:rFonts w:ascii="Arial" w:eastAsia="Times New Roman" w:hAnsi="Arial" w:cs="Arial"/>
          <w:sz w:val="24"/>
          <w:szCs w:val="24"/>
          <w:lang w:eastAsia="fr-FR"/>
        </w:rPr>
      </w:pPr>
      <w:r w:rsidRPr="005F5B75">
        <w:rPr>
          <w:rFonts w:ascii="Arial" w:eastAsia="Times New Roman" w:hAnsi="Arial" w:cs="Arial"/>
          <w:b/>
          <w:sz w:val="24"/>
          <w:szCs w:val="24"/>
          <w:lang w:eastAsia="fr-FR"/>
        </w:rPr>
        <w:t xml:space="preserve">Ecoute 3 </w:t>
      </w:r>
      <w:r w:rsidRPr="005F5B75">
        <w:rPr>
          <w:rFonts w:ascii="Arial" w:eastAsia="Times New Roman" w:hAnsi="Arial" w:cs="Arial"/>
          <w:sz w:val="24"/>
          <w:szCs w:val="24"/>
          <w:lang w:eastAsia="fr-FR"/>
        </w:rPr>
        <w:t xml:space="preserve">et proposer aux élèves </w:t>
      </w:r>
      <w:r w:rsidR="00314495" w:rsidRPr="005F5B75">
        <w:rPr>
          <w:rFonts w:ascii="Arial" w:eastAsia="Times New Roman" w:hAnsi="Arial" w:cs="Arial"/>
          <w:sz w:val="24"/>
          <w:szCs w:val="24"/>
          <w:lang w:eastAsia="fr-FR"/>
        </w:rPr>
        <w:t xml:space="preserve">de se lever et </w:t>
      </w:r>
      <w:r w:rsidRPr="005F5B75">
        <w:rPr>
          <w:rFonts w:ascii="Arial" w:eastAsia="Times New Roman" w:hAnsi="Arial" w:cs="Arial"/>
          <w:sz w:val="24"/>
          <w:szCs w:val="24"/>
          <w:lang w:eastAsia="fr-FR"/>
        </w:rPr>
        <w:t>de mimer également</w:t>
      </w:r>
      <w:r w:rsidR="005F5B75">
        <w:rPr>
          <w:rFonts w:ascii="Arial" w:eastAsia="Times New Roman" w:hAnsi="Arial" w:cs="Arial"/>
          <w:sz w:val="24"/>
          <w:szCs w:val="24"/>
          <w:lang w:eastAsia="fr-FR"/>
        </w:rPr>
        <w:t>.</w:t>
      </w:r>
    </w:p>
    <w:p w:rsidR="00314495" w:rsidRPr="00314495" w:rsidRDefault="0022318A" w:rsidP="00314495">
      <w:pPr>
        <w:pStyle w:val="Paragraphedeliste"/>
        <w:numPr>
          <w:ilvl w:val="0"/>
          <w:numId w:val="30"/>
        </w:numPr>
        <w:spacing w:before="100" w:beforeAutospacing="1" w:after="100" w:afterAutospacing="1" w:line="276" w:lineRule="auto"/>
        <w:rPr>
          <w:rFonts w:ascii="Arial" w:eastAsia="Times New Roman" w:hAnsi="Arial" w:cs="Arial"/>
          <w:sz w:val="24"/>
          <w:szCs w:val="24"/>
          <w:lang w:eastAsia="fr-FR"/>
        </w:rPr>
      </w:pPr>
      <w:r w:rsidRPr="00314495">
        <w:rPr>
          <w:rFonts w:ascii="Arial" w:eastAsia="Times New Roman" w:hAnsi="Arial" w:cs="Arial"/>
          <w:sz w:val="24"/>
          <w:szCs w:val="24"/>
          <w:lang w:eastAsia="fr-FR"/>
        </w:rPr>
        <w:t xml:space="preserve">Faire remarquer </w:t>
      </w:r>
      <w:r w:rsidRPr="00314495">
        <w:rPr>
          <w:rFonts w:ascii="Arial" w:eastAsia="Times New Roman" w:hAnsi="Arial" w:cs="Arial"/>
          <w:b/>
          <w:sz w:val="24"/>
          <w:szCs w:val="24"/>
          <w:lang w:eastAsia="fr-FR"/>
        </w:rPr>
        <w:t>les rimes</w:t>
      </w:r>
      <w:r w:rsidRPr="00314495">
        <w:rPr>
          <w:rFonts w:ascii="Arial" w:eastAsia="Times New Roman" w:hAnsi="Arial" w:cs="Arial"/>
          <w:sz w:val="24"/>
          <w:szCs w:val="24"/>
          <w:lang w:eastAsia="fr-FR"/>
        </w:rPr>
        <w:t xml:space="preserve"> (green/</w:t>
      </w:r>
      <w:proofErr w:type="spellStart"/>
      <w:r w:rsidRPr="00314495">
        <w:rPr>
          <w:rFonts w:ascii="Arial" w:eastAsia="Times New Roman" w:hAnsi="Arial" w:cs="Arial"/>
          <w:sz w:val="24"/>
          <w:szCs w:val="24"/>
          <w:lang w:eastAsia="fr-FR"/>
        </w:rPr>
        <w:t>between</w:t>
      </w:r>
      <w:proofErr w:type="spellEnd"/>
      <w:r w:rsidRPr="00314495">
        <w:rPr>
          <w:rFonts w:ascii="Arial" w:eastAsia="Times New Roman" w:hAnsi="Arial" w:cs="Arial"/>
          <w:sz w:val="24"/>
          <w:szCs w:val="24"/>
          <w:lang w:eastAsia="fr-FR"/>
        </w:rPr>
        <w:t xml:space="preserve"> ; </w:t>
      </w:r>
      <w:proofErr w:type="spellStart"/>
      <w:r w:rsidRPr="00314495">
        <w:rPr>
          <w:rFonts w:ascii="Arial" w:eastAsia="Times New Roman" w:hAnsi="Arial" w:cs="Arial"/>
          <w:sz w:val="24"/>
          <w:szCs w:val="24"/>
          <w:lang w:eastAsia="fr-FR"/>
        </w:rPr>
        <w:t>fall</w:t>
      </w:r>
      <w:proofErr w:type="spellEnd"/>
      <w:r w:rsidRPr="00314495">
        <w:rPr>
          <w:rFonts w:ascii="Arial" w:eastAsia="Times New Roman" w:hAnsi="Arial" w:cs="Arial"/>
          <w:sz w:val="24"/>
          <w:szCs w:val="24"/>
          <w:lang w:eastAsia="fr-FR"/>
        </w:rPr>
        <w:t>/all)</w:t>
      </w:r>
    </w:p>
    <w:p w:rsidR="0022318A" w:rsidRPr="00314495" w:rsidRDefault="0022318A" w:rsidP="00314495">
      <w:pPr>
        <w:pStyle w:val="Paragraphedeliste"/>
        <w:numPr>
          <w:ilvl w:val="0"/>
          <w:numId w:val="30"/>
        </w:numPr>
        <w:spacing w:before="100" w:beforeAutospacing="1" w:after="100" w:afterAutospacing="1" w:line="276" w:lineRule="auto"/>
        <w:rPr>
          <w:rFonts w:ascii="Arial" w:eastAsia="Times New Roman" w:hAnsi="Arial" w:cs="Arial"/>
          <w:sz w:val="24"/>
          <w:szCs w:val="24"/>
          <w:lang w:eastAsia="fr-FR"/>
        </w:rPr>
      </w:pPr>
      <w:r w:rsidRPr="00314495">
        <w:rPr>
          <w:rFonts w:ascii="Arial" w:eastAsia="Times New Roman" w:hAnsi="Arial" w:cs="Arial"/>
          <w:sz w:val="24"/>
          <w:szCs w:val="24"/>
          <w:lang w:eastAsia="fr-FR"/>
        </w:rPr>
        <w:t xml:space="preserve">Faire répéter le mot </w:t>
      </w:r>
      <w:r w:rsidRPr="00314495">
        <w:rPr>
          <w:rFonts w:ascii="Arial" w:eastAsia="Times New Roman" w:hAnsi="Arial" w:cs="Arial"/>
          <w:b/>
          <w:sz w:val="24"/>
          <w:szCs w:val="24"/>
          <w:lang w:eastAsia="fr-FR"/>
        </w:rPr>
        <w:t xml:space="preserve">green </w:t>
      </w:r>
      <w:r w:rsidRPr="00314495">
        <w:rPr>
          <w:rFonts w:ascii="Arial" w:eastAsia="Times New Roman" w:hAnsi="Arial" w:cs="Arial"/>
          <w:sz w:val="24"/>
          <w:szCs w:val="24"/>
          <w:lang w:eastAsia="fr-FR"/>
        </w:rPr>
        <w:t>(l’associer aux couleurs déjà connues, ou bien en profiter pour apprendre ce mot) ; l’associer à un objet de la classe ou bien le dessin d’un arbre, d’une feuille, d’une plante que l’on a dans la classe.</w:t>
      </w:r>
    </w:p>
    <w:p w:rsidR="0018074D" w:rsidRPr="00314495" w:rsidRDefault="0022318A" w:rsidP="00314495">
      <w:pPr>
        <w:pStyle w:val="Paragraphedeliste"/>
        <w:numPr>
          <w:ilvl w:val="0"/>
          <w:numId w:val="30"/>
        </w:numPr>
        <w:spacing w:before="100" w:beforeAutospacing="1" w:after="100" w:afterAutospacing="1" w:line="276" w:lineRule="auto"/>
        <w:rPr>
          <w:rFonts w:ascii="Arial" w:eastAsia="Times New Roman" w:hAnsi="Arial" w:cs="Arial"/>
          <w:sz w:val="24"/>
          <w:szCs w:val="24"/>
          <w:lang w:eastAsia="fr-FR"/>
        </w:rPr>
      </w:pPr>
      <w:r w:rsidRPr="00314495">
        <w:rPr>
          <w:rFonts w:ascii="Arial" w:eastAsia="Times New Roman" w:hAnsi="Arial" w:cs="Arial"/>
          <w:sz w:val="24"/>
          <w:szCs w:val="24"/>
          <w:lang w:eastAsia="fr-FR"/>
        </w:rPr>
        <w:t>Demander aux élèves qui ont un vêtement vert, de lever les mains et de dire « green ». Proposer de mont</w:t>
      </w:r>
      <w:r w:rsidR="003830D0">
        <w:rPr>
          <w:rFonts w:ascii="Arial" w:eastAsia="Times New Roman" w:hAnsi="Arial" w:cs="Arial"/>
          <w:sz w:val="24"/>
          <w:szCs w:val="24"/>
          <w:lang w:eastAsia="fr-FR"/>
        </w:rPr>
        <w:t>r</w:t>
      </w:r>
      <w:bookmarkStart w:id="0" w:name="_GoBack"/>
      <w:bookmarkEnd w:id="0"/>
      <w:r w:rsidRPr="00314495">
        <w:rPr>
          <w:rFonts w:ascii="Arial" w:eastAsia="Times New Roman" w:hAnsi="Arial" w:cs="Arial"/>
          <w:sz w:val="24"/>
          <w:szCs w:val="24"/>
          <w:lang w:eastAsia="fr-FR"/>
        </w:rPr>
        <w:t xml:space="preserve">er un objet de la classe qui est vert </w:t>
      </w:r>
      <w:r w:rsidR="00BE3EB1">
        <w:rPr>
          <w:rFonts w:ascii="Arial" w:eastAsia="Times New Roman" w:hAnsi="Arial" w:cs="Arial"/>
          <w:sz w:val="24"/>
          <w:szCs w:val="24"/>
          <w:lang w:eastAsia="fr-FR"/>
        </w:rPr>
        <w:t>(« </w:t>
      </w:r>
      <w:r w:rsidR="00BE3EB1" w:rsidRPr="00BE3EB1">
        <w:rPr>
          <w:rFonts w:ascii="Arial" w:eastAsia="Times New Roman" w:hAnsi="Arial" w:cs="Arial"/>
          <w:i/>
          <w:sz w:val="24"/>
          <w:szCs w:val="24"/>
          <w:lang w:eastAsia="fr-FR"/>
        </w:rPr>
        <w:t xml:space="preserve">show me </w:t>
      </w:r>
      <w:proofErr w:type="spellStart"/>
      <w:r w:rsidR="00BE3EB1" w:rsidRPr="00BE3EB1">
        <w:rPr>
          <w:rFonts w:ascii="Arial" w:eastAsia="Times New Roman" w:hAnsi="Arial" w:cs="Arial"/>
          <w:i/>
          <w:sz w:val="24"/>
          <w:szCs w:val="24"/>
          <w:lang w:eastAsia="fr-FR"/>
        </w:rPr>
        <w:t>something</w:t>
      </w:r>
      <w:proofErr w:type="spellEnd"/>
      <w:r w:rsidR="00BE3EB1" w:rsidRPr="00BE3EB1">
        <w:rPr>
          <w:rFonts w:ascii="Arial" w:eastAsia="Times New Roman" w:hAnsi="Arial" w:cs="Arial"/>
          <w:i/>
          <w:sz w:val="24"/>
          <w:szCs w:val="24"/>
          <w:lang w:eastAsia="fr-FR"/>
        </w:rPr>
        <w:t xml:space="preserve"> green</w:t>
      </w:r>
      <w:r w:rsidR="00BE3EB1">
        <w:rPr>
          <w:rFonts w:ascii="Arial" w:eastAsia="Times New Roman" w:hAnsi="Arial" w:cs="Arial"/>
          <w:i/>
          <w:sz w:val="24"/>
          <w:szCs w:val="24"/>
          <w:lang w:eastAsia="fr-FR"/>
        </w:rPr>
        <w:t> »</w:t>
      </w:r>
      <w:r w:rsidR="00865539">
        <w:rPr>
          <w:rFonts w:ascii="Arial" w:eastAsia="Times New Roman" w:hAnsi="Arial" w:cs="Arial"/>
          <w:i/>
          <w:sz w:val="24"/>
          <w:szCs w:val="24"/>
          <w:lang w:eastAsia="fr-FR"/>
        </w:rPr>
        <w:t xml:space="preserve">ou </w:t>
      </w:r>
      <w:r w:rsidR="00865539" w:rsidRPr="005407F8">
        <w:rPr>
          <w:rFonts w:ascii="Arial" w:eastAsia="Times New Roman" w:hAnsi="Arial" w:cs="Arial"/>
          <w:i/>
          <w:sz w:val="24"/>
          <w:szCs w:val="24"/>
          <w:lang w:eastAsia="fr-FR"/>
        </w:rPr>
        <w:t xml:space="preserve">« I </w:t>
      </w:r>
      <w:proofErr w:type="spellStart"/>
      <w:r w:rsidR="00865539" w:rsidRPr="005407F8">
        <w:rPr>
          <w:rFonts w:ascii="Arial" w:eastAsia="Times New Roman" w:hAnsi="Arial" w:cs="Arial"/>
          <w:i/>
          <w:sz w:val="24"/>
          <w:szCs w:val="24"/>
          <w:lang w:eastAsia="fr-FR"/>
        </w:rPr>
        <w:t>spy</w:t>
      </w:r>
      <w:proofErr w:type="spellEnd"/>
      <w:r w:rsidR="00865539" w:rsidRPr="005407F8">
        <w:rPr>
          <w:rFonts w:ascii="Arial" w:eastAsia="Times New Roman" w:hAnsi="Arial" w:cs="Arial"/>
          <w:i/>
          <w:sz w:val="24"/>
          <w:szCs w:val="24"/>
          <w:lang w:eastAsia="fr-FR"/>
        </w:rPr>
        <w:t xml:space="preserve"> </w:t>
      </w:r>
      <w:proofErr w:type="spellStart"/>
      <w:r w:rsidR="00865539" w:rsidRPr="005407F8">
        <w:rPr>
          <w:rFonts w:ascii="Arial" w:eastAsia="Times New Roman" w:hAnsi="Arial" w:cs="Arial"/>
          <w:i/>
          <w:sz w:val="24"/>
          <w:szCs w:val="24"/>
          <w:lang w:eastAsia="fr-FR"/>
        </w:rPr>
        <w:t>with</w:t>
      </w:r>
      <w:proofErr w:type="spellEnd"/>
      <w:r w:rsidR="00865539" w:rsidRPr="005407F8">
        <w:rPr>
          <w:rFonts w:ascii="Arial" w:eastAsia="Times New Roman" w:hAnsi="Arial" w:cs="Arial"/>
          <w:i/>
          <w:sz w:val="24"/>
          <w:szCs w:val="24"/>
          <w:lang w:eastAsia="fr-FR"/>
        </w:rPr>
        <w:t xml:space="preserve"> </w:t>
      </w:r>
      <w:proofErr w:type="spellStart"/>
      <w:r w:rsidR="00865539" w:rsidRPr="005407F8">
        <w:rPr>
          <w:rFonts w:ascii="Arial" w:eastAsia="Times New Roman" w:hAnsi="Arial" w:cs="Arial"/>
          <w:i/>
          <w:sz w:val="24"/>
          <w:szCs w:val="24"/>
          <w:lang w:eastAsia="fr-FR"/>
        </w:rPr>
        <w:t>my</w:t>
      </w:r>
      <w:proofErr w:type="spellEnd"/>
      <w:r w:rsidR="00865539" w:rsidRPr="005407F8">
        <w:rPr>
          <w:rFonts w:ascii="Arial" w:eastAsia="Times New Roman" w:hAnsi="Arial" w:cs="Arial"/>
          <w:i/>
          <w:sz w:val="24"/>
          <w:szCs w:val="24"/>
          <w:lang w:eastAsia="fr-FR"/>
        </w:rPr>
        <w:t xml:space="preserve"> </w:t>
      </w:r>
      <w:proofErr w:type="spellStart"/>
      <w:r w:rsidR="00865539" w:rsidRPr="005407F8">
        <w:rPr>
          <w:rFonts w:ascii="Arial" w:eastAsia="Times New Roman" w:hAnsi="Arial" w:cs="Arial"/>
          <w:i/>
          <w:sz w:val="24"/>
          <w:szCs w:val="24"/>
          <w:lang w:eastAsia="fr-FR"/>
        </w:rPr>
        <w:t>little</w:t>
      </w:r>
      <w:proofErr w:type="spellEnd"/>
      <w:r w:rsidR="00865539" w:rsidRPr="005407F8">
        <w:rPr>
          <w:rFonts w:ascii="Arial" w:eastAsia="Times New Roman" w:hAnsi="Arial" w:cs="Arial"/>
          <w:i/>
          <w:sz w:val="24"/>
          <w:szCs w:val="24"/>
          <w:lang w:eastAsia="fr-FR"/>
        </w:rPr>
        <w:t xml:space="preserve"> </w:t>
      </w:r>
      <w:proofErr w:type="spellStart"/>
      <w:r w:rsidR="00865539" w:rsidRPr="005407F8">
        <w:rPr>
          <w:rFonts w:ascii="Arial" w:eastAsia="Times New Roman" w:hAnsi="Arial" w:cs="Arial"/>
          <w:i/>
          <w:sz w:val="24"/>
          <w:szCs w:val="24"/>
          <w:lang w:eastAsia="fr-FR"/>
        </w:rPr>
        <w:t>eye</w:t>
      </w:r>
      <w:r w:rsidR="001D33FA" w:rsidRPr="005407F8">
        <w:rPr>
          <w:rFonts w:ascii="Arial" w:eastAsia="Times New Roman" w:hAnsi="Arial" w:cs="Arial"/>
          <w:i/>
          <w:sz w:val="24"/>
          <w:szCs w:val="24"/>
          <w:lang w:eastAsia="fr-FR"/>
        </w:rPr>
        <w:t>s</w:t>
      </w:r>
      <w:proofErr w:type="spellEnd"/>
      <w:r w:rsidR="00865539" w:rsidRPr="005407F8">
        <w:rPr>
          <w:rFonts w:ascii="Arial" w:eastAsia="Times New Roman" w:hAnsi="Arial" w:cs="Arial"/>
          <w:i/>
          <w:sz w:val="24"/>
          <w:szCs w:val="24"/>
          <w:lang w:eastAsia="fr-FR"/>
        </w:rPr>
        <w:t xml:space="preserve"> </w:t>
      </w:r>
      <w:proofErr w:type="spellStart"/>
      <w:r w:rsidR="00865539" w:rsidRPr="005407F8">
        <w:rPr>
          <w:rFonts w:ascii="Arial" w:eastAsia="Times New Roman" w:hAnsi="Arial" w:cs="Arial"/>
          <w:i/>
          <w:sz w:val="24"/>
          <w:szCs w:val="24"/>
          <w:lang w:eastAsia="fr-FR"/>
        </w:rPr>
        <w:t>something</w:t>
      </w:r>
      <w:proofErr w:type="spellEnd"/>
      <w:r w:rsidR="00865539" w:rsidRPr="005407F8">
        <w:rPr>
          <w:rFonts w:ascii="Arial" w:eastAsia="Times New Roman" w:hAnsi="Arial" w:cs="Arial"/>
          <w:i/>
          <w:sz w:val="24"/>
          <w:szCs w:val="24"/>
          <w:lang w:eastAsia="fr-FR"/>
        </w:rPr>
        <w:t xml:space="preserve"> green</w:t>
      </w:r>
      <w:r w:rsidR="00865539">
        <w:rPr>
          <w:rFonts w:ascii="Arial" w:eastAsia="Times New Roman" w:hAnsi="Arial" w:cs="Arial"/>
          <w:i/>
          <w:sz w:val="24"/>
          <w:szCs w:val="24"/>
          <w:lang w:eastAsia="fr-FR"/>
        </w:rPr>
        <w:t> »</w:t>
      </w:r>
      <w:r w:rsidR="005407F8">
        <w:rPr>
          <w:rFonts w:ascii="Arial" w:eastAsia="Times New Roman" w:hAnsi="Arial" w:cs="Arial"/>
          <w:i/>
          <w:sz w:val="24"/>
          <w:szCs w:val="24"/>
          <w:lang w:eastAsia="fr-FR"/>
        </w:rPr>
        <w:t>= jeu traditionnel anglais</w:t>
      </w:r>
      <w:r w:rsidR="00865539">
        <w:rPr>
          <w:rFonts w:ascii="Arial" w:eastAsia="Times New Roman" w:hAnsi="Arial" w:cs="Arial"/>
          <w:i/>
          <w:sz w:val="24"/>
          <w:szCs w:val="24"/>
          <w:lang w:eastAsia="fr-FR"/>
        </w:rPr>
        <w:t xml:space="preserve"> </w:t>
      </w:r>
      <w:r w:rsidR="00BE3EB1">
        <w:rPr>
          <w:rFonts w:ascii="Arial" w:eastAsia="Times New Roman" w:hAnsi="Arial" w:cs="Arial"/>
          <w:sz w:val="24"/>
          <w:szCs w:val="24"/>
          <w:lang w:eastAsia="fr-FR"/>
        </w:rPr>
        <w:t xml:space="preserve">) </w:t>
      </w:r>
      <w:r w:rsidRPr="00314495">
        <w:rPr>
          <w:rFonts w:ascii="Arial" w:eastAsia="Times New Roman" w:hAnsi="Arial" w:cs="Arial"/>
          <w:sz w:val="24"/>
          <w:szCs w:val="24"/>
          <w:lang w:eastAsia="fr-FR"/>
        </w:rPr>
        <w:t>et de dire « </w:t>
      </w:r>
      <w:r w:rsidRPr="00314495">
        <w:rPr>
          <w:rFonts w:ascii="Arial" w:eastAsia="Times New Roman" w:hAnsi="Arial" w:cs="Arial"/>
          <w:b/>
          <w:sz w:val="24"/>
          <w:szCs w:val="24"/>
          <w:lang w:eastAsia="fr-FR"/>
        </w:rPr>
        <w:t>green </w:t>
      </w:r>
      <w:r w:rsidRPr="00314495">
        <w:rPr>
          <w:rFonts w:ascii="Arial" w:eastAsia="Times New Roman" w:hAnsi="Arial" w:cs="Arial"/>
          <w:sz w:val="24"/>
          <w:szCs w:val="24"/>
          <w:lang w:eastAsia="fr-FR"/>
        </w:rPr>
        <w:t>».</w:t>
      </w:r>
    </w:p>
    <w:p w:rsidR="001B60A3" w:rsidRPr="005F5B75" w:rsidRDefault="001B60A3" w:rsidP="005F5B75">
      <w:pPr>
        <w:rPr>
          <w:rFonts w:ascii="Arial" w:hAnsi="Arial" w:cs="Arial"/>
          <w:sz w:val="24"/>
          <w:szCs w:val="24"/>
        </w:rPr>
      </w:pPr>
      <w:r w:rsidRPr="005F5B75">
        <w:rPr>
          <w:rFonts w:ascii="Arial" w:hAnsi="Arial" w:cs="Arial"/>
          <w:b/>
          <w:sz w:val="24"/>
          <w:szCs w:val="24"/>
          <w:u w:val="single"/>
        </w:rPr>
        <w:t xml:space="preserve">A l’extérieur : </w:t>
      </w:r>
      <w:r w:rsidR="00BE3EB1" w:rsidRPr="005F5B75">
        <w:rPr>
          <w:rFonts w:ascii="Arial" w:eastAsia="Times New Roman" w:hAnsi="Arial" w:cs="Arial"/>
          <w:b/>
          <w:sz w:val="24"/>
          <w:szCs w:val="24"/>
          <w:lang w:eastAsia="fr-FR"/>
        </w:rPr>
        <w:t xml:space="preserve">Les élèves sont assis en cercle </w:t>
      </w:r>
    </w:p>
    <w:p w:rsidR="00BE3EB1" w:rsidRPr="00027C1D" w:rsidRDefault="00BE3EB1" w:rsidP="00027C1D">
      <w:pPr>
        <w:rPr>
          <w:rFonts w:ascii="Arial" w:hAnsi="Arial" w:cs="Arial"/>
          <w:sz w:val="24"/>
          <w:szCs w:val="24"/>
        </w:rPr>
      </w:pPr>
      <w:r w:rsidRPr="00027C1D">
        <w:rPr>
          <w:rFonts w:ascii="Arial" w:hAnsi="Arial" w:cs="Arial"/>
          <w:sz w:val="24"/>
          <w:szCs w:val="24"/>
        </w:rPr>
        <w:t>Expliquer aux élèves que l’on va chercher dans la cour tous les objets qui sont verts. Les élèves peuvent se lever par 2 et déambuler dans un espace délimité pour montrer des objets verts (arbres, plantes, gazon, feuilles, cerceaux, jeux de cour, tricycles, toboggan…). Des photos pourront être prises pour garder une trace. (On pourra pour chacun dire « green » ou bien « </w:t>
      </w:r>
      <w:proofErr w:type="spellStart"/>
      <w:r w:rsidRPr="00027C1D">
        <w:rPr>
          <w:rFonts w:ascii="Arial" w:hAnsi="Arial" w:cs="Arial"/>
          <w:sz w:val="24"/>
          <w:szCs w:val="24"/>
        </w:rPr>
        <w:t>it’s</w:t>
      </w:r>
      <w:proofErr w:type="spellEnd"/>
      <w:r w:rsidRPr="00027C1D">
        <w:rPr>
          <w:rFonts w:ascii="Arial" w:hAnsi="Arial" w:cs="Arial"/>
          <w:sz w:val="24"/>
          <w:szCs w:val="24"/>
        </w:rPr>
        <w:t xml:space="preserve"> green »).  </w:t>
      </w:r>
    </w:p>
    <w:p w:rsidR="00F2000C" w:rsidRDefault="00E71A93" w:rsidP="00F2000C">
      <w:pPr>
        <w:rPr>
          <w:rFonts w:ascii="Arial" w:hAnsi="Arial" w:cs="Arial"/>
          <w:sz w:val="24"/>
          <w:szCs w:val="24"/>
        </w:rPr>
      </w:pPr>
      <w:r>
        <w:rPr>
          <w:rFonts w:ascii="Arial" w:hAnsi="Arial" w:cs="Arial"/>
          <w:sz w:val="24"/>
          <w:szCs w:val="24"/>
        </w:rPr>
        <w:t xml:space="preserve"> </w:t>
      </w:r>
      <w:r w:rsidR="00027C1D" w:rsidRPr="00027C1D">
        <w:rPr>
          <w:rFonts w:ascii="Arial" w:hAnsi="Arial" w:cs="Arial"/>
          <w:b/>
          <w:sz w:val="24"/>
          <w:szCs w:val="24"/>
        </w:rPr>
        <w:t>Retour en classe ou en salle d’évolution</w:t>
      </w:r>
      <w:r w:rsidR="00027C1D">
        <w:rPr>
          <w:rFonts w:ascii="Arial" w:hAnsi="Arial" w:cs="Arial"/>
          <w:sz w:val="24"/>
          <w:szCs w:val="24"/>
        </w:rPr>
        <w:t> :</w:t>
      </w:r>
    </w:p>
    <w:p w:rsidR="00027C1D" w:rsidRDefault="00027C1D" w:rsidP="00027C1D">
      <w:pPr>
        <w:rPr>
          <w:rStyle w:val="Lienhypertexte"/>
          <w:rFonts w:ascii="Arial" w:hAnsi="Arial" w:cs="Arial"/>
          <w:sz w:val="24"/>
          <w:szCs w:val="24"/>
        </w:rPr>
      </w:pPr>
      <w:r>
        <w:rPr>
          <w:rFonts w:ascii="Arial" w:hAnsi="Arial" w:cs="Arial"/>
          <w:sz w:val="24"/>
          <w:szCs w:val="24"/>
        </w:rPr>
        <w:t xml:space="preserve">Visionner la vidéo </w:t>
      </w:r>
      <w:hyperlink r:id="rId8" w:history="1">
        <w:r w:rsidRPr="00F109F3">
          <w:rPr>
            <w:rStyle w:val="Lienhypertexte"/>
            <w:rFonts w:ascii="Arial" w:hAnsi="Arial" w:cs="Arial"/>
            <w:sz w:val="24"/>
            <w:szCs w:val="24"/>
          </w:rPr>
          <w:t>https://supersimple.com/song/red-light-green-light/</w:t>
        </w:r>
      </w:hyperlink>
    </w:p>
    <w:p w:rsidR="00027C1D" w:rsidRDefault="00027C1D" w:rsidP="00027C1D">
      <w:pPr>
        <w:rPr>
          <w:rStyle w:val="Lienhypertexte"/>
          <w:rFonts w:ascii="Arial" w:hAnsi="Arial" w:cs="Arial"/>
          <w:color w:val="auto"/>
          <w:sz w:val="24"/>
          <w:szCs w:val="24"/>
          <w:u w:val="none"/>
        </w:rPr>
      </w:pPr>
      <w:r w:rsidRPr="00027C1D">
        <w:rPr>
          <w:rStyle w:val="Lienhypertexte"/>
          <w:rFonts w:ascii="Arial" w:hAnsi="Arial" w:cs="Arial"/>
          <w:color w:val="auto"/>
          <w:sz w:val="24"/>
          <w:szCs w:val="24"/>
          <w:u w:val="none"/>
        </w:rPr>
        <w:t>Puis demander ce qui a été vu, entendu, compris</w:t>
      </w:r>
      <w:r>
        <w:rPr>
          <w:rStyle w:val="Lienhypertexte"/>
          <w:rFonts w:ascii="Arial" w:hAnsi="Arial" w:cs="Arial"/>
          <w:color w:val="auto"/>
          <w:sz w:val="24"/>
          <w:szCs w:val="24"/>
          <w:u w:val="none"/>
        </w:rPr>
        <w:t>. Le mot « green » a peut-être été repéré.</w:t>
      </w:r>
    </w:p>
    <w:p w:rsidR="00027C1D" w:rsidRDefault="00027C1D" w:rsidP="00027C1D">
      <w:pPr>
        <w:rPr>
          <w:rStyle w:val="Lienhypertexte"/>
          <w:rFonts w:ascii="Arial" w:hAnsi="Arial" w:cs="Arial"/>
          <w:color w:val="auto"/>
          <w:sz w:val="24"/>
          <w:szCs w:val="24"/>
          <w:u w:val="none"/>
        </w:rPr>
      </w:pPr>
      <w:r>
        <w:rPr>
          <w:rStyle w:val="Lienhypertexte"/>
          <w:rFonts w:ascii="Arial" w:hAnsi="Arial" w:cs="Arial"/>
          <w:color w:val="auto"/>
          <w:sz w:val="24"/>
          <w:szCs w:val="24"/>
          <w:u w:val="none"/>
        </w:rPr>
        <w:lastRenderedPageBreak/>
        <w:t>Regarder une seconde fois en répétant le mot « green » à chaque fois.</w:t>
      </w:r>
    </w:p>
    <w:p w:rsidR="00027C1D" w:rsidRDefault="00027C1D" w:rsidP="00027C1D">
      <w:pPr>
        <w:rPr>
          <w:rStyle w:val="Lienhypertexte"/>
          <w:rFonts w:ascii="Arial" w:hAnsi="Arial" w:cs="Arial"/>
          <w:color w:val="auto"/>
          <w:sz w:val="24"/>
          <w:szCs w:val="24"/>
          <w:u w:val="none"/>
        </w:rPr>
      </w:pPr>
      <w:r>
        <w:rPr>
          <w:rStyle w:val="Lienhypertexte"/>
          <w:rFonts w:ascii="Arial" w:hAnsi="Arial" w:cs="Arial"/>
          <w:color w:val="auto"/>
          <w:sz w:val="24"/>
          <w:szCs w:val="24"/>
          <w:u w:val="none"/>
        </w:rPr>
        <w:t>Puis faire remarquer le mot « red » ; s’entrainer à le répéter en changeant d’intonation. Puis jouer aux feux de circulation en répétant alternativement les mots « green/red ».</w:t>
      </w:r>
    </w:p>
    <w:p w:rsidR="00027C1D" w:rsidRDefault="00027C1D" w:rsidP="00027C1D">
      <w:pPr>
        <w:rPr>
          <w:rStyle w:val="Lienhypertexte"/>
          <w:rFonts w:ascii="Arial" w:hAnsi="Arial" w:cs="Arial"/>
          <w:color w:val="auto"/>
          <w:sz w:val="24"/>
          <w:szCs w:val="24"/>
          <w:u w:val="none"/>
        </w:rPr>
      </w:pPr>
      <w:r>
        <w:rPr>
          <w:rStyle w:val="Lienhypertexte"/>
          <w:rFonts w:ascii="Arial" w:hAnsi="Arial" w:cs="Arial"/>
          <w:color w:val="auto"/>
          <w:sz w:val="24"/>
          <w:szCs w:val="24"/>
          <w:u w:val="none"/>
        </w:rPr>
        <w:t>Partager le groupe en 2 : certains disent red, les autres, green. Inverser les rôles.</w:t>
      </w:r>
      <w:r w:rsidR="001D33FA">
        <w:rPr>
          <w:rStyle w:val="Lienhypertexte"/>
          <w:rFonts w:ascii="Arial" w:hAnsi="Arial" w:cs="Arial"/>
          <w:color w:val="auto"/>
          <w:sz w:val="24"/>
          <w:szCs w:val="24"/>
          <w:u w:val="none"/>
        </w:rPr>
        <w:t xml:space="preserve"> </w:t>
      </w:r>
      <w:r w:rsidR="005407F8">
        <w:rPr>
          <w:rStyle w:val="Lienhypertexte"/>
          <w:rFonts w:ascii="Arial" w:hAnsi="Arial" w:cs="Arial"/>
          <w:color w:val="auto"/>
          <w:sz w:val="24"/>
          <w:szCs w:val="24"/>
          <w:u w:val="none"/>
        </w:rPr>
        <w:t>On peut associer une gestuelle : pour « red stop »</w:t>
      </w:r>
      <w:r w:rsidR="002B794C">
        <w:rPr>
          <w:rStyle w:val="Lienhypertexte"/>
          <w:rFonts w:ascii="Arial" w:hAnsi="Arial" w:cs="Arial"/>
          <w:color w:val="auto"/>
          <w:sz w:val="24"/>
          <w:szCs w:val="24"/>
          <w:u w:val="none"/>
        </w:rPr>
        <w:t xml:space="preserve"> </w:t>
      </w:r>
      <w:r w:rsidR="005407F8">
        <w:rPr>
          <w:rStyle w:val="Lienhypertexte"/>
          <w:rFonts w:ascii="Arial" w:hAnsi="Arial" w:cs="Arial"/>
          <w:color w:val="auto"/>
          <w:sz w:val="24"/>
          <w:szCs w:val="24"/>
          <w:u w:val="none"/>
        </w:rPr>
        <w:t xml:space="preserve">les bras croisés en forme de </w:t>
      </w:r>
      <w:proofErr w:type="gramStart"/>
      <w:r w:rsidR="005407F8">
        <w:rPr>
          <w:rStyle w:val="Lienhypertexte"/>
          <w:rFonts w:ascii="Arial" w:hAnsi="Arial" w:cs="Arial"/>
          <w:color w:val="auto"/>
          <w:sz w:val="24"/>
          <w:szCs w:val="24"/>
          <w:u w:val="none"/>
        </w:rPr>
        <w:t xml:space="preserve">croix, </w:t>
      </w:r>
      <w:r w:rsidR="001D33FA" w:rsidRPr="005407F8">
        <w:rPr>
          <w:rStyle w:val="Lienhypertexte"/>
          <w:rFonts w:ascii="Arial" w:hAnsi="Arial" w:cs="Arial"/>
          <w:color w:val="auto"/>
          <w:sz w:val="24"/>
          <w:szCs w:val="24"/>
          <w:u w:val="none"/>
        </w:rPr>
        <w:t xml:space="preserve"> les</w:t>
      </w:r>
      <w:proofErr w:type="gramEnd"/>
      <w:r w:rsidR="001D33FA" w:rsidRPr="005407F8">
        <w:rPr>
          <w:rStyle w:val="Lienhypertexte"/>
          <w:rFonts w:ascii="Arial" w:hAnsi="Arial" w:cs="Arial"/>
          <w:color w:val="auto"/>
          <w:sz w:val="24"/>
          <w:szCs w:val="24"/>
          <w:u w:val="none"/>
        </w:rPr>
        <w:t xml:space="preserve"> mains qui avancent pour </w:t>
      </w:r>
      <w:r w:rsidR="005407F8">
        <w:rPr>
          <w:rStyle w:val="Lienhypertexte"/>
          <w:rFonts w:ascii="Arial" w:hAnsi="Arial" w:cs="Arial"/>
          <w:color w:val="auto"/>
          <w:sz w:val="24"/>
          <w:szCs w:val="24"/>
          <w:u w:val="none"/>
        </w:rPr>
        <w:t xml:space="preserve">« go </w:t>
      </w:r>
      <w:r w:rsidR="001D33FA" w:rsidRPr="005407F8">
        <w:rPr>
          <w:rStyle w:val="Lienhypertexte"/>
          <w:rFonts w:ascii="Arial" w:hAnsi="Arial" w:cs="Arial"/>
          <w:color w:val="auto"/>
          <w:sz w:val="24"/>
          <w:szCs w:val="24"/>
          <w:u w:val="none"/>
        </w:rPr>
        <w:t>green</w:t>
      </w:r>
      <w:r w:rsidR="005407F8">
        <w:rPr>
          <w:rStyle w:val="Lienhypertexte"/>
          <w:rFonts w:ascii="Arial" w:hAnsi="Arial" w:cs="Arial"/>
          <w:color w:val="auto"/>
          <w:sz w:val="24"/>
          <w:szCs w:val="24"/>
          <w:u w:val="none"/>
        </w:rPr>
        <w:t> ».</w:t>
      </w:r>
      <w:r w:rsidR="00ED4E4A">
        <w:rPr>
          <w:rStyle w:val="Lienhypertexte"/>
          <w:rFonts w:ascii="Arial" w:hAnsi="Arial" w:cs="Arial"/>
          <w:color w:val="auto"/>
          <w:sz w:val="24"/>
          <w:szCs w:val="24"/>
          <w:u w:val="none"/>
        </w:rPr>
        <w:t xml:space="preserve"> </w:t>
      </w:r>
      <w:r w:rsidR="001D33FA">
        <w:rPr>
          <w:rStyle w:val="Lienhypertexte"/>
          <w:rFonts w:ascii="Arial" w:hAnsi="Arial" w:cs="Arial"/>
          <w:color w:val="auto"/>
          <w:sz w:val="24"/>
          <w:szCs w:val="24"/>
          <w:u w:val="none"/>
        </w:rPr>
        <w:t xml:space="preserve"> </w:t>
      </w:r>
    </w:p>
    <w:p w:rsidR="00027C1D" w:rsidRDefault="00027C1D" w:rsidP="00027C1D">
      <w:pPr>
        <w:rPr>
          <w:rStyle w:val="Lienhypertexte"/>
          <w:rFonts w:ascii="Arial" w:hAnsi="Arial" w:cs="Arial"/>
          <w:color w:val="auto"/>
          <w:sz w:val="24"/>
          <w:szCs w:val="24"/>
          <w:u w:val="none"/>
        </w:rPr>
      </w:pPr>
      <w:r>
        <w:rPr>
          <w:rStyle w:val="Lienhypertexte"/>
          <w:rFonts w:ascii="Arial" w:hAnsi="Arial" w:cs="Arial"/>
          <w:color w:val="auto"/>
          <w:sz w:val="24"/>
          <w:szCs w:val="24"/>
          <w:u w:val="none"/>
        </w:rPr>
        <w:t>Faire remarquer que le mot « stop » est iden</w:t>
      </w:r>
      <w:r w:rsidR="00891DAA">
        <w:rPr>
          <w:rStyle w:val="Lienhypertexte"/>
          <w:rFonts w:ascii="Arial" w:hAnsi="Arial" w:cs="Arial"/>
          <w:color w:val="auto"/>
          <w:sz w:val="24"/>
          <w:szCs w:val="24"/>
          <w:u w:val="none"/>
        </w:rPr>
        <w:t>tique en français et en anglais ; c’est un mot anglais que les Français ont emprunté.</w:t>
      </w:r>
    </w:p>
    <w:p w:rsidR="00714308" w:rsidRDefault="00027C1D" w:rsidP="00027C1D">
      <w:pPr>
        <w:spacing w:before="100" w:beforeAutospacing="1" w:after="100" w:afterAutospacing="1" w:line="276" w:lineRule="auto"/>
        <w:ind w:left="708"/>
        <w:rPr>
          <w:rFonts w:ascii="Arial" w:eastAsia="Times New Roman" w:hAnsi="Arial" w:cs="Arial"/>
          <w:b/>
          <w:sz w:val="24"/>
          <w:szCs w:val="24"/>
          <w:lang w:eastAsia="fr-FR"/>
        </w:rPr>
      </w:pPr>
      <w:r w:rsidRPr="0018074D">
        <w:rPr>
          <w:rFonts w:ascii="Arial" w:hAnsi="Arial" w:cs="Arial"/>
          <w:b/>
          <w:sz w:val="24"/>
          <w:szCs w:val="24"/>
          <w:u w:val="single"/>
        </w:rPr>
        <w:t xml:space="preserve">A l’extérieur : </w:t>
      </w:r>
      <w:r w:rsidRPr="00BE3EB1">
        <w:rPr>
          <w:rFonts w:ascii="Arial" w:eastAsia="Times New Roman" w:hAnsi="Arial" w:cs="Arial"/>
          <w:b/>
          <w:sz w:val="24"/>
          <w:szCs w:val="24"/>
          <w:lang w:eastAsia="fr-FR"/>
        </w:rPr>
        <w:t xml:space="preserve">Les élèves sont assis en </w:t>
      </w:r>
      <w:r>
        <w:rPr>
          <w:rFonts w:ascii="Arial" w:eastAsia="Times New Roman" w:hAnsi="Arial" w:cs="Arial"/>
          <w:b/>
          <w:sz w:val="24"/>
          <w:szCs w:val="24"/>
          <w:lang w:eastAsia="fr-FR"/>
        </w:rPr>
        <w:t>demi-</w:t>
      </w:r>
      <w:r w:rsidRPr="00BE3EB1">
        <w:rPr>
          <w:rFonts w:ascii="Arial" w:eastAsia="Times New Roman" w:hAnsi="Arial" w:cs="Arial"/>
          <w:b/>
          <w:sz w:val="24"/>
          <w:szCs w:val="24"/>
          <w:lang w:eastAsia="fr-FR"/>
        </w:rPr>
        <w:t xml:space="preserve">cercle </w:t>
      </w:r>
    </w:p>
    <w:p w:rsidR="00027C1D" w:rsidRDefault="00027C1D" w:rsidP="00027C1D">
      <w:pPr>
        <w:spacing w:before="100" w:beforeAutospacing="1" w:after="100" w:afterAutospacing="1" w:line="276" w:lineRule="auto"/>
        <w:rPr>
          <w:rFonts w:ascii="Arial" w:eastAsia="Times New Roman" w:hAnsi="Arial" w:cs="Arial"/>
          <w:b/>
          <w:sz w:val="24"/>
          <w:szCs w:val="24"/>
          <w:lang w:eastAsia="fr-FR"/>
        </w:rPr>
      </w:pPr>
      <w:r w:rsidRPr="00027C1D">
        <w:rPr>
          <w:rFonts w:ascii="Arial" w:hAnsi="Arial" w:cs="Arial"/>
          <w:b/>
          <w:sz w:val="24"/>
          <w:szCs w:val="24"/>
        </w:rPr>
        <w:t>Activité du parcours </w:t>
      </w:r>
      <w:r>
        <w:rPr>
          <w:rFonts w:ascii="Arial" w:hAnsi="Arial" w:cs="Arial"/>
          <w:b/>
          <w:sz w:val="24"/>
          <w:szCs w:val="24"/>
        </w:rPr>
        <w:t xml:space="preserve">règlementé par des feux </w:t>
      </w:r>
      <w:r w:rsidRPr="00027C1D">
        <w:rPr>
          <w:rFonts w:ascii="Arial" w:hAnsi="Arial" w:cs="Arial"/>
          <w:b/>
          <w:sz w:val="24"/>
          <w:szCs w:val="24"/>
        </w:rPr>
        <w:t>:</w:t>
      </w:r>
    </w:p>
    <w:p w:rsidR="00714308" w:rsidRDefault="00027C1D" w:rsidP="00027C1D">
      <w:pPr>
        <w:spacing w:before="100" w:beforeAutospacing="1" w:after="100" w:afterAutospacing="1" w:line="276" w:lineRule="auto"/>
        <w:rPr>
          <w:rFonts w:ascii="Arial" w:hAnsi="Arial" w:cs="Arial"/>
          <w:sz w:val="24"/>
          <w:szCs w:val="24"/>
        </w:rPr>
      </w:pPr>
      <w:r>
        <w:rPr>
          <w:rFonts w:ascii="Arial" w:hAnsi="Arial" w:cs="Arial"/>
          <w:sz w:val="24"/>
          <w:szCs w:val="24"/>
        </w:rPr>
        <w:t xml:space="preserve">Tracer </w:t>
      </w:r>
      <w:r w:rsidR="00714308">
        <w:rPr>
          <w:rFonts w:ascii="Arial" w:hAnsi="Arial" w:cs="Arial"/>
          <w:sz w:val="24"/>
          <w:szCs w:val="24"/>
        </w:rPr>
        <w:t xml:space="preserve">au sol un itinéraire. Un élève à la fois </w:t>
      </w:r>
      <w:r>
        <w:rPr>
          <w:rFonts w:ascii="Arial" w:hAnsi="Arial" w:cs="Arial"/>
          <w:sz w:val="24"/>
          <w:szCs w:val="24"/>
        </w:rPr>
        <w:t xml:space="preserve">va </w:t>
      </w:r>
      <w:r w:rsidR="00714308">
        <w:rPr>
          <w:rFonts w:ascii="Arial" w:hAnsi="Arial" w:cs="Arial"/>
          <w:sz w:val="24"/>
          <w:szCs w:val="24"/>
        </w:rPr>
        <w:t>déambule</w:t>
      </w:r>
      <w:r>
        <w:rPr>
          <w:rFonts w:ascii="Arial" w:hAnsi="Arial" w:cs="Arial"/>
          <w:sz w:val="24"/>
          <w:szCs w:val="24"/>
        </w:rPr>
        <w:t>r le long du parcours</w:t>
      </w:r>
      <w:r w:rsidR="00714308">
        <w:rPr>
          <w:rFonts w:ascii="Arial" w:hAnsi="Arial" w:cs="Arial"/>
          <w:sz w:val="24"/>
          <w:szCs w:val="24"/>
        </w:rPr>
        <w:t> ; puis lorsque l’enseignant énonce</w:t>
      </w:r>
      <w:r>
        <w:rPr>
          <w:rFonts w:ascii="Arial" w:hAnsi="Arial" w:cs="Arial"/>
          <w:sz w:val="24"/>
          <w:szCs w:val="24"/>
        </w:rPr>
        <w:t xml:space="preserve"> « red stop » l’enfant </w:t>
      </w:r>
      <w:r w:rsidR="00891DAA">
        <w:rPr>
          <w:rFonts w:ascii="Arial" w:hAnsi="Arial" w:cs="Arial"/>
          <w:sz w:val="24"/>
          <w:szCs w:val="24"/>
        </w:rPr>
        <w:t xml:space="preserve">doit </w:t>
      </w:r>
      <w:r>
        <w:rPr>
          <w:rFonts w:ascii="Arial" w:hAnsi="Arial" w:cs="Arial"/>
          <w:sz w:val="24"/>
          <w:szCs w:val="24"/>
        </w:rPr>
        <w:t>s’arrête</w:t>
      </w:r>
      <w:r w:rsidR="00891DAA">
        <w:rPr>
          <w:rFonts w:ascii="Arial" w:hAnsi="Arial" w:cs="Arial"/>
          <w:sz w:val="24"/>
          <w:szCs w:val="24"/>
        </w:rPr>
        <w:t>r</w:t>
      </w:r>
      <w:r>
        <w:rPr>
          <w:rFonts w:ascii="Arial" w:hAnsi="Arial" w:cs="Arial"/>
          <w:sz w:val="24"/>
          <w:szCs w:val="24"/>
        </w:rPr>
        <w:t xml:space="preserve"> ; </w:t>
      </w:r>
      <w:r w:rsidR="00714308">
        <w:rPr>
          <w:rFonts w:ascii="Arial" w:hAnsi="Arial" w:cs="Arial"/>
          <w:sz w:val="24"/>
          <w:szCs w:val="24"/>
        </w:rPr>
        <w:t xml:space="preserve">il </w:t>
      </w:r>
      <w:r>
        <w:rPr>
          <w:rFonts w:ascii="Arial" w:hAnsi="Arial" w:cs="Arial"/>
          <w:sz w:val="24"/>
          <w:szCs w:val="24"/>
        </w:rPr>
        <w:t>ne redémarre que lorsqu’il</w:t>
      </w:r>
      <w:r w:rsidR="00714308">
        <w:rPr>
          <w:rFonts w:ascii="Arial" w:hAnsi="Arial" w:cs="Arial"/>
          <w:sz w:val="24"/>
          <w:szCs w:val="24"/>
        </w:rPr>
        <w:t xml:space="preserve"> entend « green go ». Puis chaque élève </w:t>
      </w:r>
      <w:r w:rsidR="00754469">
        <w:rPr>
          <w:rFonts w:ascii="Arial" w:hAnsi="Arial" w:cs="Arial"/>
          <w:sz w:val="24"/>
          <w:szCs w:val="24"/>
        </w:rPr>
        <w:t>peut</w:t>
      </w:r>
      <w:r w:rsidR="00714308">
        <w:rPr>
          <w:rFonts w:ascii="Arial" w:hAnsi="Arial" w:cs="Arial"/>
          <w:sz w:val="24"/>
          <w:szCs w:val="24"/>
        </w:rPr>
        <w:t xml:space="preserve"> devenir meneur à son tour.</w:t>
      </w:r>
      <w:r w:rsidR="00754469">
        <w:rPr>
          <w:rFonts w:ascii="Arial" w:hAnsi="Arial" w:cs="Arial"/>
          <w:sz w:val="24"/>
          <w:szCs w:val="24"/>
        </w:rPr>
        <w:t xml:space="preserve"> (</w:t>
      </w:r>
      <w:r>
        <w:rPr>
          <w:rFonts w:ascii="Arial" w:hAnsi="Arial" w:cs="Arial"/>
          <w:sz w:val="24"/>
          <w:szCs w:val="24"/>
        </w:rPr>
        <w:t xml:space="preserve">Il peut simplement dire </w:t>
      </w:r>
      <w:proofErr w:type="gramStart"/>
      <w:r>
        <w:rPr>
          <w:rFonts w:ascii="Arial" w:hAnsi="Arial" w:cs="Arial"/>
          <w:sz w:val="24"/>
          <w:szCs w:val="24"/>
        </w:rPr>
        <w:t>red  et</w:t>
      </w:r>
      <w:proofErr w:type="gramEnd"/>
      <w:r>
        <w:rPr>
          <w:rFonts w:ascii="Arial" w:hAnsi="Arial" w:cs="Arial"/>
          <w:sz w:val="24"/>
          <w:szCs w:val="24"/>
        </w:rPr>
        <w:t xml:space="preserve"> </w:t>
      </w:r>
      <w:r w:rsidR="00754469">
        <w:rPr>
          <w:rFonts w:ascii="Arial" w:hAnsi="Arial" w:cs="Arial"/>
          <w:sz w:val="24"/>
          <w:szCs w:val="24"/>
        </w:rPr>
        <w:t xml:space="preserve"> green)</w:t>
      </w:r>
      <w:r>
        <w:rPr>
          <w:rFonts w:ascii="Arial" w:hAnsi="Arial" w:cs="Arial"/>
          <w:sz w:val="24"/>
          <w:szCs w:val="24"/>
        </w:rPr>
        <w:t>. On pourra faire déambuler 2 élèves à la fois si l’espace est suffisamment grand.</w:t>
      </w:r>
      <w:r w:rsidR="00891DAA">
        <w:rPr>
          <w:rFonts w:ascii="Arial" w:hAnsi="Arial" w:cs="Arial"/>
          <w:sz w:val="24"/>
          <w:szCs w:val="24"/>
        </w:rPr>
        <w:t xml:space="preserve"> </w:t>
      </w:r>
    </w:p>
    <w:p w:rsidR="00891DAA" w:rsidRPr="00027C1D" w:rsidRDefault="00891DAA" w:rsidP="00027C1D">
      <w:pPr>
        <w:spacing w:before="100" w:beforeAutospacing="1" w:after="100" w:afterAutospacing="1" w:line="276" w:lineRule="auto"/>
        <w:rPr>
          <w:rFonts w:ascii="Arial" w:eastAsia="Times New Roman" w:hAnsi="Arial" w:cs="Arial"/>
          <w:b/>
          <w:sz w:val="24"/>
          <w:szCs w:val="24"/>
          <w:lang w:eastAsia="fr-FR"/>
        </w:rPr>
      </w:pPr>
      <w:r>
        <w:rPr>
          <w:rFonts w:ascii="Arial" w:hAnsi="Arial" w:cs="Arial"/>
          <w:sz w:val="24"/>
          <w:szCs w:val="24"/>
        </w:rPr>
        <w:t>L’</w:t>
      </w:r>
      <w:proofErr w:type="spellStart"/>
      <w:r>
        <w:rPr>
          <w:rFonts w:ascii="Arial" w:hAnsi="Arial" w:cs="Arial"/>
          <w:sz w:val="24"/>
          <w:szCs w:val="24"/>
        </w:rPr>
        <w:t>enseignant</w:t>
      </w:r>
      <w:r w:rsidR="00EA1FA6">
        <w:rPr>
          <w:rFonts w:ascii="Arial" w:hAnsi="Arial" w:cs="Arial"/>
          <w:sz w:val="24"/>
          <w:szCs w:val="24"/>
        </w:rPr>
        <w:t>-</w:t>
      </w:r>
      <w:r>
        <w:rPr>
          <w:rFonts w:ascii="Arial" w:hAnsi="Arial" w:cs="Arial"/>
          <w:sz w:val="24"/>
          <w:szCs w:val="24"/>
        </w:rPr>
        <w:t>e</w:t>
      </w:r>
      <w:proofErr w:type="spellEnd"/>
      <w:r>
        <w:rPr>
          <w:rFonts w:ascii="Arial" w:hAnsi="Arial" w:cs="Arial"/>
          <w:sz w:val="24"/>
          <w:szCs w:val="24"/>
        </w:rPr>
        <w:t xml:space="preserve"> pourra mobiliser ces 2 expressions au cours des déplacements dans l’école.</w:t>
      </w:r>
    </w:p>
    <w:p w:rsidR="00891DAA" w:rsidRDefault="00891DAA" w:rsidP="00891DAA">
      <w:pPr>
        <w:rPr>
          <w:rFonts w:ascii="Arial" w:hAnsi="Arial" w:cs="Arial"/>
          <w:sz w:val="24"/>
          <w:szCs w:val="24"/>
        </w:rPr>
      </w:pPr>
      <w:r w:rsidRPr="00027C1D">
        <w:rPr>
          <w:rFonts w:ascii="Arial" w:hAnsi="Arial" w:cs="Arial"/>
          <w:b/>
          <w:sz w:val="24"/>
          <w:szCs w:val="24"/>
        </w:rPr>
        <w:t>Retour en classe ou en salle d’évolution</w:t>
      </w:r>
      <w:r>
        <w:rPr>
          <w:rFonts w:ascii="Arial" w:hAnsi="Arial" w:cs="Arial"/>
          <w:sz w:val="24"/>
          <w:szCs w:val="24"/>
        </w:rPr>
        <w:t> :</w:t>
      </w:r>
    </w:p>
    <w:p w:rsidR="00891DAA" w:rsidRDefault="00891DAA" w:rsidP="00891DAA">
      <w:pPr>
        <w:rPr>
          <w:rStyle w:val="Lienhypertexte"/>
          <w:rFonts w:ascii="Arial" w:hAnsi="Arial" w:cs="Arial"/>
          <w:sz w:val="24"/>
          <w:szCs w:val="24"/>
        </w:rPr>
      </w:pPr>
      <w:r>
        <w:rPr>
          <w:rFonts w:ascii="Arial" w:hAnsi="Arial" w:cs="Arial"/>
          <w:sz w:val="24"/>
          <w:szCs w:val="24"/>
        </w:rPr>
        <w:t xml:space="preserve">Visionner la vidéo </w:t>
      </w:r>
      <w:hyperlink r:id="rId9" w:history="1"/>
      <w:r>
        <w:rPr>
          <w:rStyle w:val="Lienhypertexte"/>
          <w:rFonts w:ascii="Arial" w:hAnsi="Arial" w:cs="Arial"/>
          <w:sz w:val="24"/>
          <w:szCs w:val="24"/>
        </w:rPr>
        <w:t xml:space="preserve"> </w:t>
      </w:r>
      <w:hyperlink r:id="rId10" w:history="1">
        <w:r w:rsidRPr="00F109F3">
          <w:rPr>
            <w:rStyle w:val="Lienhypertexte"/>
            <w:rFonts w:ascii="Arial" w:hAnsi="Arial" w:cs="Arial"/>
            <w:sz w:val="24"/>
            <w:szCs w:val="24"/>
          </w:rPr>
          <w:t>https://supersimple.com/song/red-yellow-green-blue/</w:t>
        </w:r>
      </w:hyperlink>
    </w:p>
    <w:p w:rsidR="00891DAA" w:rsidRDefault="00891DAA" w:rsidP="00891DAA">
      <w:pPr>
        <w:rPr>
          <w:rStyle w:val="Lienhypertexte"/>
          <w:rFonts w:ascii="Arial" w:hAnsi="Arial" w:cs="Arial"/>
          <w:color w:val="auto"/>
          <w:sz w:val="24"/>
          <w:szCs w:val="24"/>
          <w:u w:val="none"/>
        </w:rPr>
      </w:pPr>
      <w:r w:rsidRPr="00027C1D">
        <w:rPr>
          <w:rStyle w:val="Lienhypertexte"/>
          <w:rFonts w:ascii="Arial" w:hAnsi="Arial" w:cs="Arial"/>
          <w:color w:val="auto"/>
          <w:sz w:val="24"/>
          <w:szCs w:val="24"/>
          <w:u w:val="none"/>
        </w:rPr>
        <w:t>Puis demander ce qui a été vu, entendu, compris</w:t>
      </w:r>
      <w:r>
        <w:rPr>
          <w:rStyle w:val="Lienhypertexte"/>
          <w:rFonts w:ascii="Arial" w:hAnsi="Arial" w:cs="Arial"/>
          <w:color w:val="auto"/>
          <w:sz w:val="24"/>
          <w:szCs w:val="24"/>
          <w:u w:val="none"/>
        </w:rPr>
        <w:t>. Les mots « green » et « red » ont peut-être été repérés.</w:t>
      </w:r>
    </w:p>
    <w:p w:rsidR="00E71A93" w:rsidRDefault="00891DAA" w:rsidP="00891DAA">
      <w:pPr>
        <w:rPr>
          <w:rStyle w:val="Lienhypertexte"/>
          <w:rFonts w:ascii="Arial" w:hAnsi="Arial" w:cs="Arial"/>
          <w:color w:val="auto"/>
          <w:sz w:val="24"/>
          <w:szCs w:val="24"/>
          <w:u w:val="none"/>
        </w:rPr>
      </w:pPr>
      <w:r>
        <w:rPr>
          <w:rStyle w:val="Lienhypertexte"/>
          <w:rFonts w:ascii="Arial" w:hAnsi="Arial" w:cs="Arial"/>
          <w:color w:val="auto"/>
          <w:sz w:val="24"/>
          <w:szCs w:val="24"/>
          <w:u w:val="none"/>
        </w:rPr>
        <w:t>Regarder une seconde fois en disant ces 2 mots en même temps.</w:t>
      </w:r>
    </w:p>
    <w:p w:rsidR="002B794C" w:rsidRPr="00ED4E4A" w:rsidRDefault="002B794C" w:rsidP="002B794C">
      <w:pPr>
        <w:rPr>
          <w:rStyle w:val="Lienhypertexte"/>
          <w:rFonts w:ascii="Arial" w:hAnsi="Arial" w:cs="Arial"/>
          <w:color w:val="auto"/>
          <w:sz w:val="24"/>
          <w:szCs w:val="24"/>
          <w:u w:val="none"/>
        </w:rPr>
      </w:pPr>
      <w:r>
        <w:rPr>
          <w:rFonts w:ascii="Arial" w:hAnsi="Arial" w:cs="Arial"/>
          <w:sz w:val="24"/>
          <w:szCs w:val="24"/>
        </w:rPr>
        <w:t xml:space="preserve">NB : </w:t>
      </w:r>
      <w:r w:rsidRPr="005407F8">
        <w:rPr>
          <w:rStyle w:val="Lienhypertexte"/>
          <w:rFonts w:ascii="Arial" w:hAnsi="Arial" w:cs="Arial"/>
          <w:color w:val="auto"/>
          <w:sz w:val="24"/>
          <w:szCs w:val="24"/>
          <w:u w:val="none"/>
        </w:rPr>
        <w:t>On pourra faire remarquer aux élèves, que dans la vidéo, les fruits qui chantent ne sont pas de la couleur de ce qu’ils chantent.</w:t>
      </w:r>
    </w:p>
    <w:p w:rsidR="00E71A93" w:rsidRDefault="00891DAA" w:rsidP="00F2000C">
      <w:pPr>
        <w:rPr>
          <w:rFonts w:ascii="Arial" w:hAnsi="Arial" w:cs="Arial"/>
          <w:sz w:val="24"/>
          <w:szCs w:val="24"/>
        </w:rPr>
      </w:pPr>
      <w:r>
        <w:rPr>
          <w:rFonts w:ascii="Arial" w:hAnsi="Arial" w:cs="Arial"/>
          <w:sz w:val="24"/>
          <w:szCs w:val="24"/>
        </w:rPr>
        <w:t>Choisir dans la classe des objets de couleurs jaune et bleu. S’entrainer à prononcer ces 2 nouveaux mots ; faire remarquer la proximité entre « bleu » et « </w:t>
      </w:r>
      <w:proofErr w:type="spellStart"/>
      <w:r w:rsidRPr="005407F8">
        <w:rPr>
          <w:rFonts w:ascii="Arial" w:hAnsi="Arial" w:cs="Arial"/>
          <w:sz w:val="24"/>
          <w:szCs w:val="24"/>
        </w:rPr>
        <w:t>blu</w:t>
      </w:r>
      <w:r w:rsidR="001D33FA" w:rsidRPr="005407F8">
        <w:rPr>
          <w:rFonts w:ascii="Arial" w:hAnsi="Arial" w:cs="Arial"/>
          <w:sz w:val="24"/>
          <w:szCs w:val="24"/>
        </w:rPr>
        <w:t>e</w:t>
      </w:r>
      <w:proofErr w:type="spellEnd"/>
      <w:r>
        <w:rPr>
          <w:rFonts w:ascii="Arial" w:hAnsi="Arial" w:cs="Arial"/>
          <w:sz w:val="24"/>
          <w:szCs w:val="24"/>
        </w:rPr>
        <w:t> ».</w:t>
      </w:r>
    </w:p>
    <w:p w:rsidR="005407F8" w:rsidRPr="005407F8" w:rsidRDefault="000B369D" w:rsidP="005407F8">
      <w:pPr>
        <w:spacing w:before="100" w:beforeAutospacing="1" w:after="100" w:afterAutospacing="1" w:line="276" w:lineRule="auto"/>
        <w:rPr>
          <w:rFonts w:ascii="Arial" w:eastAsia="Times New Roman" w:hAnsi="Arial" w:cs="Arial"/>
          <w:sz w:val="24"/>
          <w:szCs w:val="24"/>
          <w:lang w:val="en-US" w:eastAsia="fr-FR"/>
        </w:rPr>
      </w:pPr>
      <w:r w:rsidRPr="000B369D">
        <w:rPr>
          <w:rFonts w:ascii="Arial" w:eastAsia="Times New Roman" w:hAnsi="Arial" w:cs="Arial"/>
          <w:sz w:val="24"/>
          <w:szCs w:val="24"/>
          <w:lang w:eastAsia="fr-FR"/>
        </w:rPr>
        <w:t xml:space="preserve">Demander aux élèves qui ont un vêtement </w:t>
      </w:r>
      <w:r>
        <w:rPr>
          <w:rFonts w:ascii="Arial" w:eastAsia="Times New Roman" w:hAnsi="Arial" w:cs="Arial"/>
          <w:sz w:val="24"/>
          <w:szCs w:val="24"/>
          <w:lang w:eastAsia="fr-FR"/>
        </w:rPr>
        <w:t>rouge, puis jaune, puis bleu</w:t>
      </w:r>
      <w:r w:rsidRPr="000B369D">
        <w:rPr>
          <w:rFonts w:ascii="Arial" w:eastAsia="Times New Roman" w:hAnsi="Arial" w:cs="Arial"/>
          <w:sz w:val="24"/>
          <w:szCs w:val="24"/>
          <w:lang w:eastAsia="fr-FR"/>
        </w:rPr>
        <w:t xml:space="preserve">, </w:t>
      </w:r>
      <w:r>
        <w:rPr>
          <w:rFonts w:ascii="Arial" w:eastAsia="Times New Roman" w:hAnsi="Arial" w:cs="Arial"/>
          <w:sz w:val="24"/>
          <w:szCs w:val="24"/>
          <w:lang w:eastAsia="fr-FR"/>
        </w:rPr>
        <w:t>de lever les mains et de dire l’adjectif en anglais</w:t>
      </w:r>
      <w:r w:rsidRPr="000B369D">
        <w:rPr>
          <w:rFonts w:ascii="Arial" w:eastAsia="Times New Roman" w:hAnsi="Arial" w:cs="Arial"/>
          <w:sz w:val="24"/>
          <w:szCs w:val="24"/>
          <w:lang w:eastAsia="fr-FR"/>
        </w:rPr>
        <w:t xml:space="preserve">. Proposer de monter un objet de la classe qui est </w:t>
      </w:r>
      <w:r>
        <w:rPr>
          <w:rFonts w:ascii="Arial" w:eastAsia="Times New Roman" w:hAnsi="Arial" w:cs="Arial"/>
          <w:sz w:val="24"/>
          <w:szCs w:val="24"/>
          <w:lang w:eastAsia="fr-FR"/>
        </w:rPr>
        <w:t>rouge (puis jaune…)</w:t>
      </w:r>
      <w:r w:rsidRPr="000B369D">
        <w:rPr>
          <w:rFonts w:ascii="Arial" w:eastAsia="Times New Roman" w:hAnsi="Arial" w:cs="Arial"/>
          <w:sz w:val="24"/>
          <w:szCs w:val="24"/>
          <w:lang w:eastAsia="fr-FR"/>
        </w:rPr>
        <w:t xml:space="preserve"> </w:t>
      </w:r>
      <w:r w:rsidRPr="005407F8">
        <w:rPr>
          <w:rFonts w:ascii="Arial" w:eastAsia="Times New Roman" w:hAnsi="Arial" w:cs="Arial"/>
          <w:sz w:val="24"/>
          <w:szCs w:val="24"/>
          <w:lang w:val="en-US" w:eastAsia="fr-FR"/>
        </w:rPr>
        <w:t>(« </w:t>
      </w:r>
      <w:r w:rsidRPr="005407F8">
        <w:rPr>
          <w:rFonts w:ascii="Arial" w:eastAsia="Times New Roman" w:hAnsi="Arial" w:cs="Arial"/>
          <w:i/>
          <w:sz w:val="24"/>
          <w:szCs w:val="24"/>
          <w:lang w:val="en-US" w:eastAsia="fr-FR"/>
        </w:rPr>
        <w:t xml:space="preserve">show me something </w:t>
      </w:r>
      <w:proofErr w:type="gramStart"/>
      <w:r w:rsidRPr="005407F8">
        <w:rPr>
          <w:rFonts w:ascii="Arial" w:eastAsia="Times New Roman" w:hAnsi="Arial" w:cs="Arial"/>
          <w:i/>
          <w:sz w:val="24"/>
          <w:szCs w:val="24"/>
          <w:lang w:val="en-US" w:eastAsia="fr-FR"/>
        </w:rPr>
        <w:t>red»</w:t>
      </w:r>
      <w:proofErr w:type="gramEnd"/>
      <w:r w:rsidR="005407F8">
        <w:rPr>
          <w:rFonts w:ascii="Arial" w:eastAsia="Times New Roman" w:hAnsi="Arial" w:cs="Arial"/>
          <w:i/>
          <w:sz w:val="24"/>
          <w:szCs w:val="24"/>
          <w:lang w:val="en-US" w:eastAsia="fr-FR"/>
        </w:rPr>
        <w:t xml:space="preserve"> </w:t>
      </w:r>
      <w:proofErr w:type="spellStart"/>
      <w:r w:rsidR="005407F8" w:rsidRPr="005407F8">
        <w:rPr>
          <w:rFonts w:ascii="Arial" w:eastAsia="Times New Roman" w:hAnsi="Arial" w:cs="Arial"/>
          <w:i/>
          <w:sz w:val="24"/>
          <w:szCs w:val="24"/>
          <w:lang w:val="en-US" w:eastAsia="fr-FR"/>
        </w:rPr>
        <w:t>ou</w:t>
      </w:r>
      <w:proofErr w:type="spellEnd"/>
      <w:r w:rsidR="005407F8" w:rsidRPr="005407F8">
        <w:rPr>
          <w:rFonts w:ascii="Arial" w:eastAsia="Times New Roman" w:hAnsi="Arial" w:cs="Arial"/>
          <w:i/>
          <w:sz w:val="24"/>
          <w:szCs w:val="24"/>
          <w:lang w:val="en-US" w:eastAsia="fr-FR"/>
        </w:rPr>
        <w:t>, “</w:t>
      </w:r>
      <w:r w:rsidR="005407F8" w:rsidRPr="002B794C">
        <w:rPr>
          <w:rFonts w:ascii="Arial" w:eastAsia="Times New Roman" w:hAnsi="Arial" w:cs="Arial"/>
          <w:i/>
          <w:sz w:val="24"/>
          <w:szCs w:val="24"/>
          <w:lang w:val="en-US" w:eastAsia="fr-FR"/>
        </w:rPr>
        <w:t>I spy with my little eyes something …blue…red</w:t>
      </w:r>
      <w:r w:rsidR="005407F8">
        <w:rPr>
          <w:rFonts w:ascii="Arial" w:eastAsia="Times New Roman" w:hAnsi="Arial" w:cs="Arial"/>
          <w:sz w:val="24"/>
          <w:szCs w:val="24"/>
          <w:lang w:val="en-US" w:eastAsia="fr-FR"/>
        </w:rPr>
        <w:t>”.</w:t>
      </w:r>
    </w:p>
    <w:p w:rsidR="00891DAA" w:rsidRPr="005407F8" w:rsidRDefault="005407F8" w:rsidP="005F5B75">
      <w:pPr>
        <w:spacing w:before="100" w:beforeAutospacing="1" w:after="100" w:afterAutospacing="1" w:line="276" w:lineRule="auto"/>
        <w:rPr>
          <w:rFonts w:ascii="Arial" w:eastAsia="Times New Roman" w:hAnsi="Arial" w:cs="Arial"/>
          <w:sz w:val="24"/>
          <w:szCs w:val="24"/>
          <w:lang w:eastAsia="fr-FR"/>
        </w:rPr>
      </w:pPr>
      <w:r w:rsidRPr="003830D0">
        <w:rPr>
          <w:rFonts w:ascii="Arial" w:eastAsia="Times New Roman" w:hAnsi="Arial" w:cs="Arial"/>
          <w:sz w:val="24"/>
          <w:szCs w:val="24"/>
          <w:lang w:val="en-US" w:eastAsia="fr-FR"/>
        </w:rPr>
        <w:t xml:space="preserve"> </w:t>
      </w:r>
      <w:r w:rsidR="00891DAA" w:rsidRPr="0018074D">
        <w:rPr>
          <w:rFonts w:ascii="Arial" w:hAnsi="Arial" w:cs="Arial"/>
          <w:b/>
          <w:sz w:val="24"/>
          <w:szCs w:val="24"/>
          <w:u w:val="single"/>
        </w:rPr>
        <w:t xml:space="preserve">A l’extérieur : </w:t>
      </w:r>
      <w:r w:rsidR="00891DAA" w:rsidRPr="00BE3EB1">
        <w:rPr>
          <w:rFonts w:ascii="Arial" w:eastAsia="Times New Roman" w:hAnsi="Arial" w:cs="Arial"/>
          <w:b/>
          <w:sz w:val="24"/>
          <w:szCs w:val="24"/>
          <w:lang w:eastAsia="fr-FR"/>
        </w:rPr>
        <w:t xml:space="preserve">Les élèves sont assis en cercle </w:t>
      </w:r>
    </w:p>
    <w:p w:rsidR="00891DAA" w:rsidRDefault="00891DAA" w:rsidP="00891DAA">
      <w:pPr>
        <w:rPr>
          <w:rFonts w:ascii="Arial" w:hAnsi="Arial" w:cs="Arial"/>
          <w:sz w:val="24"/>
          <w:szCs w:val="24"/>
        </w:rPr>
      </w:pPr>
      <w:r w:rsidRPr="00027C1D">
        <w:rPr>
          <w:rFonts w:ascii="Arial" w:hAnsi="Arial" w:cs="Arial"/>
          <w:sz w:val="24"/>
          <w:szCs w:val="24"/>
        </w:rPr>
        <w:t>Expliquer aux élèves que l’on</w:t>
      </w:r>
      <w:r>
        <w:rPr>
          <w:rFonts w:ascii="Arial" w:hAnsi="Arial" w:cs="Arial"/>
          <w:sz w:val="24"/>
          <w:szCs w:val="24"/>
        </w:rPr>
        <w:t xml:space="preserve"> va chercher dans la cour d</w:t>
      </w:r>
      <w:r w:rsidRPr="00027C1D">
        <w:rPr>
          <w:rFonts w:ascii="Arial" w:hAnsi="Arial" w:cs="Arial"/>
          <w:sz w:val="24"/>
          <w:szCs w:val="24"/>
        </w:rPr>
        <w:t xml:space="preserve">es objets </w:t>
      </w:r>
      <w:r w:rsidR="001D33FA">
        <w:rPr>
          <w:rFonts w:ascii="Arial" w:hAnsi="Arial" w:cs="Arial"/>
          <w:sz w:val="24"/>
          <w:szCs w:val="24"/>
        </w:rPr>
        <w:t xml:space="preserve">jaunes, bleus et rouges. </w:t>
      </w:r>
      <w:r>
        <w:rPr>
          <w:rFonts w:ascii="Arial" w:hAnsi="Arial" w:cs="Arial"/>
          <w:sz w:val="24"/>
          <w:szCs w:val="24"/>
        </w:rPr>
        <w:t>Au signal de l’</w:t>
      </w:r>
      <w:proofErr w:type="spellStart"/>
      <w:r>
        <w:rPr>
          <w:rFonts w:ascii="Arial" w:hAnsi="Arial" w:cs="Arial"/>
          <w:sz w:val="24"/>
          <w:szCs w:val="24"/>
        </w:rPr>
        <w:t>enseigna</w:t>
      </w:r>
      <w:r w:rsidR="000B369D">
        <w:rPr>
          <w:rFonts w:ascii="Arial" w:hAnsi="Arial" w:cs="Arial"/>
          <w:sz w:val="24"/>
          <w:szCs w:val="24"/>
        </w:rPr>
        <w:t>n</w:t>
      </w:r>
      <w:r>
        <w:rPr>
          <w:rFonts w:ascii="Arial" w:hAnsi="Arial" w:cs="Arial"/>
          <w:sz w:val="24"/>
          <w:szCs w:val="24"/>
        </w:rPr>
        <w:t>t-e</w:t>
      </w:r>
      <w:proofErr w:type="spellEnd"/>
      <w:r>
        <w:rPr>
          <w:rFonts w:ascii="Arial" w:hAnsi="Arial" w:cs="Arial"/>
          <w:sz w:val="24"/>
          <w:szCs w:val="24"/>
        </w:rPr>
        <w:t>, un élève (ou deux si l’espace le permet) vont se déplacer et s’asseoir devant un objet de l’une de ces couleurs. Une fois assis, il va essayer de dire la couleur en anglais. Les autres sont là pour aider. Des photos pourront être prises afin de pouvoir remobiliser les 4 couleurs en anglais.</w:t>
      </w:r>
    </w:p>
    <w:p w:rsidR="00E71A93" w:rsidRDefault="00891DAA" w:rsidP="00F2000C">
      <w:pPr>
        <w:rPr>
          <w:rFonts w:ascii="Arial" w:hAnsi="Arial" w:cs="Arial"/>
          <w:sz w:val="24"/>
          <w:szCs w:val="24"/>
        </w:rPr>
      </w:pPr>
      <w:r>
        <w:rPr>
          <w:rFonts w:ascii="Arial" w:hAnsi="Arial" w:cs="Arial"/>
          <w:sz w:val="24"/>
          <w:szCs w:val="24"/>
        </w:rPr>
        <w:t xml:space="preserve"> </w:t>
      </w:r>
      <w:r w:rsidR="000B369D" w:rsidRPr="000B369D">
        <w:rPr>
          <w:rFonts w:ascii="Arial" w:hAnsi="Arial" w:cs="Arial"/>
          <w:b/>
          <w:sz w:val="24"/>
          <w:szCs w:val="24"/>
        </w:rPr>
        <w:t>Défi possible</w:t>
      </w:r>
      <w:r w:rsidR="000B369D">
        <w:rPr>
          <w:rFonts w:ascii="Arial" w:hAnsi="Arial" w:cs="Arial"/>
          <w:sz w:val="24"/>
          <w:szCs w:val="24"/>
        </w:rPr>
        <w:t> : s’entrainer à déambuler dans l’espace</w:t>
      </w:r>
      <w:r w:rsidR="000B369D" w:rsidRPr="000B369D">
        <w:rPr>
          <w:rFonts w:ascii="Arial" w:hAnsi="Arial" w:cs="Arial"/>
          <w:sz w:val="24"/>
          <w:szCs w:val="24"/>
        </w:rPr>
        <w:t xml:space="preserve"> </w:t>
      </w:r>
      <w:r w:rsidR="000B369D">
        <w:rPr>
          <w:rFonts w:ascii="Arial" w:hAnsi="Arial" w:cs="Arial"/>
          <w:sz w:val="24"/>
          <w:szCs w:val="24"/>
        </w:rPr>
        <w:t>en réagissant aux instructions « red stop » et « green go, et en montrant un ou deux objets en nommant leur couleur. Les élèves assis valident les propositions de l’élève qui agit.</w:t>
      </w:r>
      <w:r w:rsidR="001D33FA">
        <w:rPr>
          <w:rFonts w:ascii="Arial" w:hAnsi="Arial" w:cs="Arial"/>
          <w:sz w:val="24"/>
          <w:szCs w:val="24"/>
        </w:rPr>
        <w:t xml:space="preserve"> </w:t>
      </w:r>
      <w:r w:rsidR="005407F8">
        <w:rPr>
          <w:rFonts w:ascii="Arial" w:hAnsi="Arial" w:cs="Arial"/>
          <w:sz w:val="24"/>
          <w:szCs w:val="24"/>
        </w:rPr>
        <w:t xml:space="preserve"> </w:t>
      </w:r>
    </w:p>
    <w:p w:rsidR="000B369D" w:rsidRDefault="000B369D" w:rsidP="00F2000C">
      <w:pPr>
        <w:rPr>
          <w:rFonts w:ascii="Arial" w:hAnsi="Arial" w:cs="Arial"/>
          <w:sz w:val="24"/>
          <w:szCs w:val="24"/>
        </w:rPr>
      </w:pPr>
      <w:r w:rsidRPr="000B369D">
        <w:rPr>
          <w:rFonts w:ascii="Arial" w:hAnsi="Arial" w:cs="Arial"/>
          <w:b/>
          <w:sz w:val="24"/>
          <w:szCs w:val="24"/>
        </w:rPr>
        <w:lastRenderedPageBreak/>
        <w:t>Autre défi</w:t>
      </w:r>
      <w:r>
        <w:rPr>
          <w:rFonts w:ascii="Arial" w:hAnsi="Arial" w:cs="Arial"/>
          <w:sz w:val="24"/>
          <w:szCs w:val="24"/>
        </w:rPr>
        <w:t> : s’entrainer à être le meneur qui guide l’élève qui déambule avec les instructions « red stop » et « green go</w:t>
      </w:r>
      <w:r w:rsidR="00EA1FA6">
        <w:rPr>
          <w:rFonts w:ascii="Arial" w:hAnsi="Arial" w:cs="Arial"/>
          <w:sz w:val="24"/>
          <w:szCs w:val="24"/>
        </w:rPr>
        <w:t> »</w:t>
      </w:r>
      <w:r>
        <w:rPr>
          <w:rFonts w:ascii="Arial" w:hAnsi="Arial" w:cs="Arial"/>
          <w:sz w:val="24"/>
          <w:szCs w:val="24"/>
        </w:rPr>
        <w:t>, et en validant les couleurs nommées en anglais des objets pointés. L’élève peut valider par un geste ou en disant « </w:t>
      </w:r>
      <w:proofErr w:type="spellStart"/>
      <w:r>
        <w:rPr>
          <w:rFonts w:ascii="Arial" w:hAnsi="Arial" w:cs="Arial"/>
          <w:sz w:val="24"/>
          <w:szCs w:val="24"/>
        </w:rPr>
        <w:t>yes</w:t>
      </w:r>
      <w:proofErr w:type="spellEnd"/>
      <w:r>
        <w:rPr>
          <w:rFonts w:ascii="Arial" w:hAnsi="Arial" w:cs="Arial"/>
          <w:sz w:val="24"/>
          <w:szCs w:val="24"/>
        </w:rPr>
        <w:t> » ou bien « no »</w:t>
      </w:r>
      <w:r w:rsidR="005F5B75">
        <w:rPr>
          <w:rFonts w:ascii="Arial" w:hAnsi="Arial" w:cs="Arial"/>
          <w:sz w:val="24"/>
          <w:szCs w:val="24"/>
        </w:rPr>
        <w:t>.</w:t>
      </w:r>
      <w:r w:rsidR="001D33FA">
        <w:rPr>
          <w:rFonts w:ascii="Arial" w:hAnsi="Arial" w:cs="Arial"/>
          <w:sz w:val="24"/>
          <w:szCs w:val="24"/>
        </w:rPr>
        <w:t xml:space="preserve"> </w:t>
      </w:r>
      <w:r w:rsidR="005407F8">
        <w:rPr>
          <w:rFonts w:ascii="Arial" w:hAnsi="Arial" w:cs="Arial"/>
          <w:sz w:val="24"/>
          <w:szCs w:val="24"/>
        </w:rPr>
        <w:t xml:space="preserve"> </w:t>
      </w:r>
    </w:p>
    <w:p w:rsidR="001D33FA" w:rsidRDefault="001D33FA" w:rsidP="00F2000C">
      <w:pPr>
        <w:rPr>
          <w:rFonts w:ascii="Arial" w:hAnsi="Arial" w:cs="Arial"/>
          <w:sz w:val="24"/>
          <w:szCs w:val="24"/>
        </w:rPr>
      </w:pPr>
    </w:p>
    <w:p w:rsidR="001D33FA" w:rsidRPr="00EA1FA6" w:rsidRDefault="00EA1FA6" w:rsidP="00F2000C">
      <w:pPr>
        <w:rPr>
          <w:rFonts w:ascii="Arial" w:hAnsi="Arial" w:cs="Arial"/>
          <w:sz w:val="24"/>
          <w:szCs w:val="24"/>
        </w:rPr>
      </w:pPr>
      <w:r w:rsidRPr="00EA1FA6">
        <w:rPr>
          <w:rFonts w:ascii="Arial" w:hAnsi="Arial" w:cs="Arial"/>
          <w:b/>
          <w:sz w:val="24"/>
          <w:szCs w:val="24"/>
        </w:rPr>
        <w:t>P</w:t>
      </w:r>
      <w:r w:rsidR="001D33FA" w:rsidRPr="00EA1FA6">
        <w:rPr>
          <w:rFonts w:ascii="Arial" w:hAnsi="Arial" w:cs="Arial"/>
          <w:b/>
          <w:sz w:val="24"/>
          <w:szCs w:val="24"/>
        </w:rPr>
        <w:t>rolongement en musique</w:t>
      </w:r>
      <w:r w:rsidRPr="00EA1FA6">
        <w:rPr>
          <w:rFonts w:ascii="Arial" w:hAnsi="Arial" w:cs="Arial"/>
          <w:sz w:val="24"/>
          <w:szCs w:val="24"/>
        </w:rPr>
        <w:t> : découvrir</w:t>
      </w:r>
      <w:r w:rsidR="001D33FA" w:rsidRPr="00EA1FA6">
        <w:rPr>
          <w:rFonts w:ascii="Arial" w:hAnsi="Arial" w:cs="Arial"/>
          <w:sz w:val="24"/>
          <w:szCs w:val="24"/>
        </w:rPr>
        <w:t xml:space="preserve"> une chanson écrite par Marc Flandre, </w:t>
      </w:r>
      <w:r w:rsidRPr="00EA1FA6">
        <w:rPr>
          <w:rFonts w:ascii="Arial" w:hAnsi="Arial" w:cs="Arial"/>
          <w:sz w:val="24"/>
          <w:szCs w:val="24"/>
        </w:rPr>
        <w:t>conseiller musique Rhône « </w:t>
      </w:r>
      <w:r w:rsidR="001D33FA" w:rsidRPr="00EA1FA6">
        <w:rPr>
          <w:rFonts w:ascii="Arial" w:hAnsi="Arial" w:cs="Arial"/>
          <w:sz w:val="24"/>
          <w:szCs w:val="24"/>
        </w:rPr>
        <w:t>Au bord de la route</w:t>
      </w:r>
      <w:r w:rsidRPr="00EA1FA6">
        <w:rPr>
          <w:rFonts w:ascii="Arial" w:hAnsi="Arial" w:cs="Arial"/>
          <w:sz w:val="24"/>
          <w:szCs w:val="24"/>
        </w:rPr>
        <w:t> »</w:t>
      </w:r>
      <w:r w:rsidR="001D33FA" w:rsidRPr="00EA1FA6">
        <w:rPr>
          <w:rFonts w:ascii="Arial" w:hAnsi="Arial" w:cs="Arial"/>
          <w:sz w:val="24"/>
          <w:szCs w:val="24"/>
        </w:rPr>
        <w:t xml:space="preserve"> : </w:t>
      </w:r>
    </w:p>
    <w:p w:rsidR="001D33FA" w:rsidRDefault="00273A1B" w:rsidP="00F2000C">
      <w:pPr>
        <w:rPr>
          <w:rFonts w:ascii="Arial" w:hAnsi="Arial" w:cs="Arial"/>
          <w:sz w:val="24"/>
          <w:szCs w:val="24"/>
        </w:rPr>
      </w:pPr>
      <w:hyperlink r:id="rId11" w:history="1">
        <w:r w:rsidR="001D33FA" w:rsidRPr="00EA1FA6">
          <w:rPr>
            <w:rStyle w:val="Lienhypertexte"/>
            <w:rFonts w:ascii="Arial" w:hAnsi="Arial" w:cs="Arial"/>
            <w:sz w:val="24"/>
            <w:szCs w:val="24"/>
          </w:rPr>
          <w:t>http://www2.ac-lyon.fr/enseigne/arts-culture/spip.php?article758&amp;lang=fr</w:t>
        </w:r>
      </w:hyperlink>
    </w:p>
    <w:p w:rsidR="001D33FA" w:rsidRDefault="001D33FA" w:rsidP="00F2000C">
      <w:pPr>
        <w:rPr>
          <w:rFonts w:ascii="Arial" w:hAnsi="Arial" w:cs="Arial"/>
          <w:sz w:val="24"/>
          <w:szCs w:val="24"/>
        </w:rPr>
      </w:pPr>
    </w:p>
    <w:sectPr w:rsidR="001D33FA" w:rsidSect="0018074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1B" w:rsidRDefault="00273A1B" w:rsidP="003A5147">
      <w:pPr>
        <w:spacing w:after="0" w:line="240" w:lineRule="auto"/>
      </w:pPr>
      <w:r>
        <w:separator/>
      </w:r>
    </w:p>
  </w:endnote>
  <w:endnote w:type="continuationSeparator" w:id="0">
    <w:p w:rsidR="00273A1B" w:rsidRDefault="00273A1B" w:rsidP="003A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47" w:rsidRDefault="003A5147">
    <w:pPr>
      <w:pStyle w:val="Pieddepage"/>
    </w:pPr>
    <w:r>
      <w:t>CPDLV 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1B" w:rsidRDefault="00273A1B" w:rsidP="003A5147">
      <w:pPr>
        <w:spacing w:after="0" w:line="240" w:lineRule="auto"/>
      </w:pPr>
      <w:r>
        <w:separator/>
      </w:r>
    </w:p>
  </w:footnote>
  <w:footnote w:type="continuationSeparator" w:id="0">
    <w:p w:rsidR="00273A1B" w:rsidRDefault="00273A1B" w:rsidP="003A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244"/>
    <w:multiLevelType w:val="hybridMultilevel"/>
    <w:tmpl w:val="0CA4356C"/>
    <w:lvl w:ilvl="0" w:tplc="384ABE40">
      <w:start w:val="1"/>
      <w:numFmt w:val="bullet"/>
      <w:lvlText w:val="-"/>
      <w:lvlJc w:val="left"/>
      <w:pPr>
        <w:ind w:left="1068" w:hanging="360"/>
      </w:pPr>
      <w:rPr>
        <w:rFonts w:ascii="Arial" w:eastAsia="Times New Roman"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5513DB"/>
    <w:multiLevelType w:val="hybridMultilevel"/>
    <w:tmpl w:val="D082C55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BC4152B"/>
    <w:multiLevelType w:val="hybridMultilevel"/>
    <w:tmpl w:val="7B0A8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A7141"/>
    <w:multiLevelType w:val="hybridMultilevel"/>
    <w:tmpl w:val="A72A731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1D050B5F"/>
    <w:multiLevelType w:val="hybridMultilevel"/>
    <w:tmpl w:val="E51CEEA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DEE57F3"/>
    <w:multiLevelType w:val="hybridMultilevel"/>
    <w:tmpl w:val="FC7A5D26"/>
    <w:lvl w:ilvl="0" w:tplc="F9F017C0">
      <w:start w:val="1"/>
      <w:numFmt w:val="bullet"/>
      <w:lvlText w:val=""/>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9C0626"/>
    <w:multiLevelType w:val="hybridMultilevel"/>
    <w:tmpl w:val="39BC446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B020B5"/>
    <w:multiLevelType w:val="hybridMultilevel"/>
    <w:tmpl w:val="FD068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6A552D"/>
    <w:multiLevelType w:val="hybridMultilevel"/>
    <w:tmpl w:val="CC741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FE1B51"/>
    <w:multiLevelType w:val="hybridMultilevel"/>
    <w:tmpl w:val="6FA46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C13BE4"/>
    <w:multiLevelType w:val="hybridMultilevel"/>
    <w:tmpl w:val="5B786A2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1D56E30"/>
    <w:multiLevelType w:val="hybridMultilevel"/>
    <w:tmpl w:val="00841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E4442B"/>
    <w:multiLevelType w:val="hybridMultilevel"/>
    <w:tmpl w:val="E7C039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34062D2"/>
    <w:multiLevelType w:val="hybridMultilevel"/>
    <w:tmpl w:val="C01EF974"/>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643716F"/>
    <w:multiLevelType w:val="hybridMultilevel"/>
    <w:tmpl w:val="EBD03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5472C8"/>
    <w:multiLevelType w:val="hybridMultilevel"/>
    <w:tmpl w:val="5218C8FA"/>
    <w:lvl w:ilvl="0" w:tplc="8138A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4B6F30"/>
    <w:multiLevelType w:val="hybridMultilevel"/>
    <w:tmpl w:val="8F6A7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46486"/>
    <w:multiLevelType w:val="hybridMultilevel"/>
    <w:tmpl w:val="36582D0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3F636AD5"/>
    <w:multiLevelType w:val="hybridMultilevel"/>
    <w:tmpl w:val="84089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275469"/>
    <w:multiLevelType w:val="hybridMultilevel"/>
    <w:tmpl w:val="10F846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4AD51CD5"/>
    <w:multiLevelType w:val="hybridMultilevel"/>
    <w:tmpl w:val="99247686"/>
    <w:lvl w:ilvl="0" w:tplc="8138A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CB5DEC"/>
    <w:multiLevelType w:val="hybridMultilevel"/>
    <w:tmpl w:val="54500B48"/>
    <w:lvl w:ilvl="0" w:tplc="470ACA1C">
      <w:start w:val="1"/>
      <w:numFmt w:val="decimal"/>
      <w:lvlText w:val="%1)"/>
      <w:lvlJc w:val="left"/>
      <w:pPr>
        <w:ind w:left="720" w:hanging="360"/>
      </w:pPr>
      <w:rPr>
        <w:rFonts w:ascii="Arial" w:eastAsiaTheme="minorHAnsi" w:hAnsi="Arial" w:cs="Arial"/>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2F7196"/>
    <w:multiLevelType w:val="hybridMultilevel"/>
    <w:tmpl w:val="67F80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A9190B"/>
    <w:multiLevelType w:val="hybridMultilevel"/>
    <w:tmpl w:val="FA9A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9A579C"/>
    <w:multiLevelType w:val="hybridMultilevel"/>
    <w:tmpl w:val="AEF6AE6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B451682"/>
    <w:multiLevelType w:val="hybridMultilevel"/>
    <w:tmpl w:val="4552B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28505C"/>
    <w:multiLevelType w:val="hybridMultilevel"/>
    <w:tmpl w:val="37ECD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4D409C"/>
    <w:multiLevelType w:val="hybridMultilevel"/>
    <w:tmpl w:val="ADD8A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C370D0"/>
    <w:multiLevelType w:val="hybridMultilevel"/>
    <w:tmpl w:val="8F227972"/>
    <w:lvl w:ilvl="0" w:tplc="9A380066">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7D8953BF"/>
    <w:multiLevelType w:val="hybridMultilevel"/>
    <w:tmpl w:val="1CA4058E"/>
    <w:lvl w:ilvl="0" w:tplc="8138A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9"/>
  </w:num>
  <w:num w:numId="5">
    <w:abstractNumId w:val="1"/>
  </w:num>
  <w:num w:numId="6">
    <w:abstractNumId w:val="16"/>
  </w:num>
  <w:num w:numId="7">
    <w:abstractNumId w:val="3"/>
  </w:num>
  <w:num w:numId="8">
    <w:abstractNumId w:val="22"/>
  </w:num>
  <w:num w:numId="9">
    <w:abstractNumId w:val="25"/>
  </w:num>
  <w:num w:numId="10">
    <w:abstractNumId w:val="13"/>
  </w:num>
  <w:num w:numId="11">
    <w:abstractNumId w:val="18"/>
  </w:num>
  <w:num w:numId="12">
    <w:abstractNumId w:val="21"/>
  </w:num>
  <w:num w:numId="13">
    <w:abstractNumId w:val="14"/>
  </w:num>
  <w:num w:numId="14">
    <w:abstractNumId w:val="2"/>
  </w:num>
  <w:num w:numId="15">
    <w:abstractNumId w:val="23"/>
  </w:num>
  <w:num w:numId="16">
    <w:abstractNumId w:val="11"/>
  </w:num>
  <w:num w:numId="17">
    <w:abstractNumId w:val="24"/>
  </w:num>
  <w:num w:numId="18">
    <w:abstractNumId w:val="7"/>
  </w:num>
  <w:num w:numId="19">
    <w:abstractNumId w:val="19"/>
  </w:num>
  <w:num w:numId="20">
    <w:abstractNumId w:val="27"/>
  </w:num>
  <w:num w:numId="21">
    <w:abstractNumId w:val="26"/>
  </w:num>
  <w:num w:numId="22">
    <w:abstractNumId w:val="17"/>
  </w:num>
  <w:num w:numId="23">
    <w:abstractNumId w:val="6"/>
  </w:num>
  <w:num w:numId="24">
    <w:abstractNumId w:val="10"/>
  </w:num>
  <w:num w:numId="25">
    <w:abstractNumId w:val="20"/>
  </w:num>
  <w:num w:numId="26">
    <w:abstractNumId w:val="29"/>
  </w:num>
  <w:num w:numId="27">
    <w:abstractNumId w:val="15"/>
  </w:num>
  <w:num w:numId="28">
    <w:abstractNumId w:val="4"/>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5D"/>
    <w:rsid w:val="00027C1D"/>
    <w:rsid w:val="00052142"/>
    <w:rsid w:val="000742C1"/>
    <w:rsid w:val="00091B86"/>
    <w:rsid w:val="000A28BE"/>
    <w:rsid w:val="000B0461"/>
    <w:rsid w:val="000B369D"/>
    <w:rsid w:val="000C62F5"/>
    <w:rsid w:val="000C6C6E"/>
    <w:rsid w:val="000D49FF"/>
    <w:rsid w:val="000D6422"/>
    <w:rsid w:val="00102A69"/>
    <w:rsid w:val="00110BAE"/>
    <w:rsid w:val="00112704"/>
    <w:rsid w:val="00113ECC"/>
    <w:rsid w:val="00120A13"/>
    <w:rsid w:val="001250F0"/>
    <w:rsid w:val="001257E2"/>
    <w:rsid w:val="00137389"/>
    <w:rsid w:val="00140BA8"/>
    <w:rsid w:val="00160535"/>
    <w:rsid w:val="00177470"/>
    <w:rsid w:val="0018074D"/>
    <w:rsid w:val="00182509"/>
    <w:rsid w:val="001B28ED"/>
    <w:rsid w:val="001B60A3"/>
    <w:rsid w:val="001D33FA"/>
    <w:rsid w:val="001D59D1"/>
    <w:rsid w:val="0021059B"/>
    <w:rsid w:val="00215472"/>
    <w:rsid w:val="0021707A"/>
    <w:rsid w:val="0022029E"/>
    <w:rsid w:val="0022318A"/>
    <w:rsid w:val="00241C95"/>
    <w:rsid w:val="00250652"/>
    <w:rsid w:val="002629AB"/>
    <w:rsid w:val="00267492"/>
    <w:rsid w:val="00273A1B"/>
    <w:rsid w:val="00287998"/>
    <w:rsid w:val="002969F2"/>
    <w:rsid w:val="002B794C"/>
    <w:rsid w:val="002E5BF9"/>
    <w:rsid w:val="002E705B"/>
    <w:rsid w:val="00302C90"/>
    <w:rsid w:val="00314495"/>
    <w:rsid w:val="003240B5"/>
    <w:rsid w:val="00327A53"/>
    <w:rsid w:val="0035014C"/>
    <w:rsid w:val="00360109"/>
    <w:rsid w:val="00366A38"/>
    <w:rsid w:val="003830D0"/>
    <w:rsid w:val="00391BE8"/>
    <w:rsid w:val="003A1CFF"/>
    <w:rsid w:val="003A3941"/>
    <w:rsid w:val="003A5147"/>
    <w:rsid w:val="003F4059"/>
    <w:rsid w:val="003F42E0"/>
    <w:rsid w:val="00422A6B"/>
    <w:rsid w:val="0044215B"/>
    <w:rsid w:val="00451BE5"/>
    <w:rsid w:val="004537B2"/>
    <w:rsid w:val="00460091"/>
    <w:rsid w:val="00475750"/>
    <w:rsid w:val="00477C3F"/>
    <w:rsid w:val="0049026A"/>
    <w:rsid w:val="004D3FA1"/>
    <w:rsid w:val="004E0684"/>
    <w:rsid w:val="004F2A86"/>
    <w:rsid w:val="00522BFF"/>
    <w:rsid w:val="00536D59"/>
    <w:rsid w:val="0053713A"/>
    <w:rsid w:val="005407F8"/>
    <w:rsid w:val="00574CA7"/>
    <w:rsid w:val="00580AF2"/>
    <w:rsid w:val="00587020"/>
    <w:rsid w:val="00587904"/>
    <w:rsid w:val="0059685D"/>
    <w:rsid w:val="005B37F1"/>
    <w:rsid w:val="005D3591"/>
    <w:rsid w:val="005F1A41"/>
    <w:rsid w:val="005F4F02"/>
    <w:rsid w:val="005F5B75"/>
    <w:rsid w:val="006111F8"/>
    <w:rsid w:val="006400C6"/>
    <w:rsid w:val="006865AB"/>
    <w:rsid w:val="006B39B8"/>
    <w:rsid w:val="006C3576"/>
    <w:rsid w:val="00704409"/>
    <w:rsid w:val="00714308"/>
    <w:rsid w:val="00741CB6"/>
    <w:rsid w:val="00742670"/>
    <w:rsid w:val="00754469"/>
    <w:rsid w:val="007C0B45"/>
    <w:rsid w:val="007D5849"/>
    <w:rsid w:val="008314F9"/>
    <w:rsid w:val="008337C2"/>
    <w:rsid w:val="00851669"/>
    <w:rsid w:val="00865539"/>
    <w:rsid w:val="008828F2"/>
    <w:rsid w:val="00891DAA"/>
    <w:rsid w:val="008D2718"/>
    <w:rsid w:val="008E51A1"/>
    <w:rsid w:val="008F6FFA"/>
    <w:rsid w:val="0091515C"/>
    <w:rsid w:val="00935CBD"/>
    <w:rsid w:val="00941854"/>
    <w:rsid w:val="0094605B"/>
    <w:rsid w:val="00947939"/>
    <w:rsid w:val="00950CB5"/>
    <w:rsid w:val="00955E91"/>
    <w:rsid w:val="00964175"/>
    <w:rsid w:val="00974881"/>
    <w:rsid w:val="00980C5C"/>
    <w:rsid w:val="0098788B"/>
    <w:rsid w:val="0099096A"/>
    <w:rsid w:val="00994807"/>
    <w:rsid w:val="009A2F7A"/>
    <w:rsid w:val="009B2933"/>
    <w:rsid w:val="009E72EA"/>
    <w:rsid w:val="00A0506C"/>
    <w:rsid w:val="00A050AB"/>
    <w:rsid w:val="00A132DD"/>
    <w:rsid w:val="00A148C2"/>
    <w:rsid w:val="00A30D3B"/>
    <w:rsid w:val="00A36B9F"/>
    <w:rsid w:val="00A43D65"/>
    <w:rsid w:val="00A46650"/>
    <w:rsid w:val="00A57040"/>
    <w:rsid w:val="00A57822"/>
    <w:rsid w:val="00A64DAE"/>
    <w:rsid w:val="00A733B8"/>
    <w:rsid w:val="00A75EA2"/>
    <w:rsid w:val="00A80B62"/>
    <w:rsid w:val="00A93D91"/>
    <w:rsid w:val="00AB595F"/>
    <w:rsid w:val="00AD73C3"/>
    <w:rsid w:val="00AE0310"/>
    <w:rsid w:val="00AE0CB1"/>
    <w:rsid w:val="00AE324A"/>
    <w:rsid w:val="00AF080A"/>
    <w:rsid w:val="00B00589"/>
    <w:rsid w:val="00B156E3"/>
    <w:rsid w:val="00B418E6"/>
    <w:rsid w:val="00B66EB6"/>
    <w:rsid w:val="00B74FBB"/>
    <w:rsid w:val="00B87F5B"/>
    <w:rsid w:val="00BA7E27"/>
    <w:rsid w:val="00BB63EF"/>
    <w:rsid w:val="00BD61BF"/>
    <w:rsid w:val="00BE3EB1"/>
    <w:rsid w:val="00C03F2E"/>
    <w:rsid w:val="00C260FE"/>
    <w:rsid w:val="00C3344D"/>
    <w:rsid w:val="00C3772D"/>
    <w:rsid w:val="00C4379E"/>
    <w:rsid w:val="00C45554"/>
    <w:rsid w:val="00C47C82"/>
    <w:rsid w:val="00C546C6"/>
    <w:rsid w:val="00C712F2"/>
    <w:rsid w:val="00C73358"/>
    <w:rsid w:val="00CC3986"/>
    <w:rsid w:val="00CD10D4"/>
    <w:rsid w:val="00D4561E"/>
    <w:rsid w:val="00D516F1"/>
    <w:rsid w:val="00D528FF"/>
    <w:rsid w:val="00D560E7"/>
    <w:rsid w:val="00D81127"/>
    <w:rsid w:val="00D858AA"/>
    <w:rsid w:val="00DA14E0"/>
    <w:rsid w:val="00DC3E88"/>
    <w:rsid w:val="00E07BFA"/>
    <w:rsid w:val="00E3265A"/>
    <w:rsid w:val="00E33E26"/>
    <w:rsid w:val="00E54701"/>
    <w:rsid w:val="00E54F8E"/>
    <w:rsid w:val="00E56B42"/>
    <w:rsid w:val="00E71A93"/>
    <w:rsid w:val="00E726EC"/>
    <w:rsid w:val="00E80993"/>
    <w:rsid w:val="00E9586D"/>
    <w:rsid w:val="00E960B0"/>
    <w:rsid w:val="00EA1FA6"/>
    <w:rsid w:val="00EA754E"/>
    <w:rsid w:val="00EC3D82"/>
    <w:rsid w:val="00ED2849"/>
    <w:rsid w:val="00ED4E4A"/>
    <w:rsid w:val="00EE1E7D"/>
    <w:rsid w:val="00EF1DB4"/>
    <w:rsid w:val="00F034F9"/>
    <w:rsid w:val="00F13758"/>
    <w:rsid w:val="00F2000C"/>
    <w:rsid w:val="00F43FB0"/>
    <w:rsid w:val="00F52B40"/>
    <w:rsid w:val="00F63062"/>
    <w:rsid w:val="00F73193"/>
    <w:rsid w:val="00F752BF"/>
    <w:rsid w:val="00F91EF5"/>
    <w:rsid w:val="00F9694D"/>
    <w:rsid w:val="00FC2BFE"/>
    <w:rsid w:val="00FD7CBD"/>
    <w:rsid w:val="00FE16B4"/>
    <w:rsid w:val="00FF3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39D3"/>
  <w15:chartTrackingRefBased/>
  <w15:docId w15:val="{9E13EEE2-AE22-4632-96FE-D7DA4A3C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1669"/>
    <w:rPr>
      <w:color w:val="0563C1" w:themeColor="hyperlink"/>
      <w:u w:val="single"/>
    </w:rPr>
  </w:style>
  <w:style w:type="table" w:styleId="Grilledutableau">
    <w:name w:val="Table Grid"/>
    <w:basedOn w:val="TableauNormal"/>
    <w:uiPriority w:val="39"/>
    <w:rsid w:val="00851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51669"/>
    <w:rPr>
      <w:color w:val="954F72" w:themeColor="followedHyperlink"/>
      <w:u w:val="single"/>
    </w:rPr>
  </w:style>
  <w:style w:type="paragraph" w:styleId="Paragraphedeliste">
    <w:name w:val="List Paragraph"/>
    <w:basedOn w:val="Normal"/>
    <w:uiPriority w:val="34"/>
    <w:qFormat/>
    <w:rsid w:val="00851669"/>
    <w:pPr>
      <w:ind w:left="720"/>
      <w:contextualSpacing/>
    </w:pPr>
  </w:style>
  <w:style w:type="paragraph" w:styleId="En-tte">
    <w:name w:val="header"/>
    <w:basedOn w:val="Normal"/>
    <w:link w:val="En-tteCar"/>
    <w:uiPriority w:val="99"/>
    <w:unhideWhenUsed/>
    <w:rsid w:val="003A5147"/>
    <w:pPr>
      <w:tabs>
        <w:tab w:val="center" w:pos="4536"/>
        <w:tab w:val="right" w:pos="9072"/>
      </w:tabs>
      <w:spacing w:after="0" w:line="240" w:lineRule="auto"/>
    </w:pPr>
  </w:style>
  <w:style w:type="character" w:customStyle="1" w:styleId="En-tteCar">
    <w:name w:val="En-tête Car"/>
    <w:basedOn w:val="Policepardfaut"/>
    <w:link w:val="En-tte"/>
    <w:uiPriority w:val="99"/>
    <w:rsid w:val="003A5147"/>
  </w:style>
  <w:style w:type="paragraph" w:styleId="Pieddepage">
    <w:name w:val="footer"/>
    <w:basedOn w:val="Normal"/>
    <w:link w:val="PieddepageCar"/>
    <w:uiPriority w:val="99"/>
    <w:unhideWhenUsed/>
    <w:rsid w:val="003A51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simple.com/song/red-light-green-ligh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tslverhone.blog.ac-lyon.fr/wp-content/uploads/sites/257/2020/06/here-is-the-tree.mp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ac-lyon.fr/enseigne/arts-culture/spip.php?article758&amp;lang=fr" TargetMode="External"/><Relationship Id="rId5" Type="http://schemas.openxmlformats.org/officeDocument/2006/relationships/footnotes" Target="footnotes.xml"/><Relationship Id="rId10" Type="http://schemas.openxmlformats.org/officeDocument/2006/relationships/hyperlink" Target="https://supersimple.com/song/red-yellow-green-blue/" TargetMode="External"/><Relationship Id="rId4" Type="http://schemas.openxmlformats.org/officeDocument/2006/relationships/webSettings" Target="webSettings.xml"/><Relationship Id="rId9" Type="http://schemas.openxmlformats.org/officeDocument/2006/relationships/hyperlink" Target="https://supersimple.com/song/red-light-green-ligh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938</Words>
  <Characters>5160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cravier1</dc:creator>
  <cp:keywords/>
  <dc:description/>
  <cp:lastModifiedBy>pdepuydt</cp:lastModifiedBy>
  <cp:revision>5</cp:revision>
  <cp:lastPrinted>2020-05-06T07:59:00Z</cp:lastPrinted>
  <dcterms:created xsi:type="dcterms:W3CDTF">2020-06-03T11:54:00Z</dcterms:created>
  <dcterms:modified xsi:type="dcterms:W3CDTF">2020-06-04T07:21:00Z</dcterms:modified>
</cp:coreProperties>
</file>